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DF2B6" w14:textId="1D08D3FA" w:rsidR="003B439B" w:rsidRDefault="006971B1">
      <w:r>
        <w:rPr>
          <w:noProof/>
        </w:rPr>
        <mc:AlternateContent>
          <mc:Choice Requires="wps">
            <w:drawing>
              <wp:anchor distT="0" distB="0" distL="114300" distR="114300" simplePos="0" relativeHeight="251675648" behindDoc="0" locked="0" layoutInCell="1" allowOverlap="1" wp14:anchorId="288F4D9F" wp14:editId="3F834B2E">
                <wp:simplePos x="0" y="0"/>
                <wp:positionH relativeFrom="column">
                  <wp:posOffset>3219450</wp:posOffset>
                </wp:positionH>
                <wp:positionV relativeFrom="page">
                  <wp:posOffset>2381250</wp:posOffset>
                </wp:positionV>
                <wp:extent cx="3343275" cy="7096125"/>
                <wp:effectExtent l="0" t="0" r="0" b="0"/>
                <wp:wrapSquare wrapText="bothSides"/>
                <wp:docPr id="1914770515" name="Text Box 1"/>
                <wp:cNvGraphicFramePr/>
                <a:graphic xmlns:a="http://schemas.openxmlformats.org/drawingml/2006/main">
                  <a:graphicData uri="http://schemas.microsoft.com/office/word/2010/wordprocessingShape">
                    <wps:wsp>
                      <wps:cNvSpPr txBox="1"/>
                      <wps:spPr>
                        <a:xfrm>
                          <a:off x="0" y="0"/>
                          <a:ext cx="3343275" cy="7096125"/>
                        </a:xfrm>
                        <a:prstGeom prst="rect">
                          <a:avLst/>
                        </a:prstGeom>
                        <a:noFill/>
                        <a:ln w="6350">
                          <a:noFill/>
                        </a:ln>
                      </wps:spPr>
                      <wps:txbx>
                        <w:txbxContent>
                          <w:p w14:paraId="6E1C3C7B" w14:textId="77777777" w:rsidR="005B32D7" w:rsidRPr="005B32D7" w:rsidRDefault="005B32D7" w:rsidP="005B32D7">
                            <w:pPr>
                              <w:spacing w:before="60" w:after="60" w:line="278" w:lineRule="auto"/>
                              <w:ind w:left="180" w:hanging="266"/>
                              <w:rPr>
                                <w:rFonts w:ascii="Inter" w:hAnsi="Inter"/>
                                <w:lang w:val="en-GB"/>
                              </w:rPr>
                            </w:pPr>
                            <w:r w:rsidRPr="005B32D7">
                              <w:rPr>
                                <w:rFonts w:ascii="Inter" w:hAnsi="Inter"/>
                                <w:lang w:val="en-GB"/>
                              </w:rPr>
                              <w:t xml:space="preserve">3. Select Install directly from the software search grid and follow the instructions to install the software on your device. </w:t>
                            </w:r>
                          </w:p>
                          <w:p w14:paraId="4C492CCD" w14:textId="47CB6C8A" w:rsidR="005B32D7" w:rsidRPr="005B32D7" w:rsidRDefault="005B32D7" w:rsidP="0038655C">
                            <w:pPr>
                              <w:pStyle w:val="ListParagraph"/>
                              <w:numPr>
                                <w:ilvl w:val="0"/>
                                <w:numId w:val="9"/>
                              </w:numPr>
                              <w:spacing w:before="60" w:after="60"/>
                              <w:ind w:left="360" w:hanging="180"/>
                              <w:rPr>
                                <w:rFonts w:ascii="Inter" w:hAnsi="Inter"/>
                                <w:lang w:val="en-GB"/>
                              </w:rPr>
                            </w:pPr>
                            <w:r w:rsidRPr="005B32D7">
                              <w:rPr>
                                <w:rFonts w:ascii="Inter" w:hAnsi="Inter"/>
                                <w:lang w:val="en-GB"/>
                              </w:rPr>
                              <w:t xml:space="preserve">Before you download and install a software </w:t>
                            </w:r>
                            <w:r w:rsidRPr="005B32D7">
                              <w:rPr>
                                <w:rFonts w:ascii="Inter" w:hAnsi="Inter"/>
                                <w:lang w:val="en-GB"/>
                              </w:rPr>
                              <w:br/>
                              <w:t xml:space="preserve">application, you will be able to view the system requirements. Free education access is </w:t>
                            </w:r>
                            <w:r w:rsidRPr="005B32D7">
                              <w:rPr>
                                <w:rFonts w:ascii="Inter" w:hAnsi="Inter"/>
                                <w:lang w:val="en-GB"/>
                              </w:rPr>
                              <w:br/>
                              <w:t>provided for desktop applications. </w:t>
                            </w:r>
                          </w:p>
                          <w:p w14:paraId="2E488087" w14:textId="021624FA" w:rsidR="005B32D7" w:rsidRPr="005B32D7" w:rsidRDefault="005B32D7" w:rsidP="005B32D7">
                            <w:pPr>
                              <w:pStyle w:val="ListParagraph"/>
                              <w:numPr>
                                <w:ilvl w:val="0"/>
                                <w:numId w:val="9"/>
                              </w:numPr>
                              <w:spacing w:before="60" w:after="60"/>
                              <w:ind w:left="360" w:hanging="180"/>
                              <w:rPr>
                                <w:rFonts w:ascii="Inter" w:hAnsi="Inter"/>
                                <w:lang w:val="en-GB"/>
                              </w:rPr>
                            </w:pPr>
                            <w:r w:rsidRPr="005B32D7">
                              <w:rPr>
                                <w:rFonts w:ascii="Inter" w:hAnsi="Inter"/>
                                <w:lang w:val="en-GB"/>
                              </w:rPr>
                              <w:t xml:space="preserve">Please note: The first time you download any application, it will also install the connection gateway. When you open Bentley software, this gateway window will appear, prompting you to log in. Use your Bentley Education account </w:t>
                            </w:r>
                            <w:r w:rsidRPr="005B32D7">
                              <w:rPr>
                                <w:rFonts w:ascii="Inter" w:hAnsi="Inter"/>
                                <w:lang w:val="en-GB"/>
                              </w:rPr>
                              <w:br/>
                              <w:t xml:space="preserve">details. This window may also show up when you start your device. You can adjust its </w:t>
                            </w:r>
                            <w:r w:rsidRPr="005B32D7">
                              <w:rPr>
                                <w:rFonts w:ascii="Inter" w:hAnsi="Inter"/>
                                <w:lang w:val="en-GB"/>
                              </w:rPr>
                              <w:br/>
                              <w:t xml:space="preserve">frequency in your device settings. </w:t>
                            </w:r>
                          </w:p>
                          <w:p w14:paraId="2E777C88" w14:textId="13E24992" w:rsidR="005B32D7" w:rsidRPr="005B32D7" w:rsidRDefault="005B32D7" w:rsidP="00056284">
                            <w:pPr>
                              <w:spacing w:before="60" w:after="60" w:line="278" w:lineRule="auto"/>
                              <w:ind w:left="180" w:hanging="266"/>
                              <w:rPr>
                                <w:rFonts w:ascii="Inter" w:hAnsi="Inter"/>
                                <w:lang w:val="en-GB"/>
                              </w:rPr>
                            </w:pPr>
                            <w:r w:rsidRPr="005B32D7">
                              <w:rPr>
                                <w:rFonts w:ascii="Inter" w:hAnsi="Inter"/>
                                <w:lang w:val="en-GB"/>
                              </w:rPr>
                              <w:t>4. To learn how to use an application, go to &lt;</w:t>
                            </w:r>
                            <w:hyperlink r:id="rId10" w:history="1">
                              <w:r w:rsidRPr="00BD0EDD">
                                <w:rPr>
                                  <w:rStyle w:val="Hyperlink"/>
                                  <w:rFonts w:ascii="Inter" w:hAnsi="Inter"/>
                                  <w:b/>
                                  <w:bCs/>
                                  <w:lang w:val="en-GB"/>
                                </w:rPr>
                                <w:t>bentley.com/education/</w:t>
                              </w:r>
                              <w:proofErr w:type="spellStart"/>
                              <w:r w:rsidRPr="00BD0EDD">
                                <w:rPr>
                                  <w:rStyle w:val="Hyperlink"/>
                                  <w:rFonts w:ascii="Inter" w:hAnsi="Inter"/>
                                  <w:b/>
                                  <w:bCs/>
                                  <w:lang w:val="en-GB"/>
                                </w:rPr>
                                <w:t>edu</w:t>
                              </w:r>
                              <w:proofErr w:type="spellEnd"/>
                              <w:r w:rsidRPr="00BD0EDD">
                                <w:rPr>
                                  <w:rStyle w:val="Hyperlink"/>
                                  <w:rFonts w:ascii="Inter" w:hAnsi="Inter"/>
                                  <w:b/>
                                  <w:bCs/>
                                  <w:lang w:val="en-GB"/>
                                </w:rPr>
                                <w:t>-learn</w:t>
                              </w:r>
                            </w:hyperlink>
                            <w:r w:rsidRPr="005B32D7">
                              <w:rPr>
                                <w:rFonts w:ascii="Inter" w:hAnsi="Inter"/>
                                <w:lang w:val="en-GB"/>
                              </w:rPr>
                              <w:t xml:space="preserve">&gt; and explore </w:t>
                            </w:r>
                            <w:proofErr w:type="gramStart"/>
                            <w:r w:rsidRPr="005B32D7">
                              <w:rPr>
                                <w:rFonts w:ascii="Inter" w:hAnsi="Inter"/>
                                <w:lang w:val="en-GB"/>
                              </w:rPr>
                              <w:t>all of</w:t>
                            </w:r>
                            <w:proofErr w:type="gramEnd"/>
                            <w:r w:rsidRPr="005B32D7">
                              <w:rPr>
                                <w:rFonts w:ascii="Inter" w:hAnsi="Inter"/>
                                <w:lang w:val="en-GB"/>
                              </w:rPr>
                              <w:t xml:space="preserve"> our courses which can help you develop your technical skills. These resources are available using your same account details through our learning platform, Bentley Learn. Once you complete a course or learning plan, you can download and share your certificate of completion.   </w:t>
                            </w:r>
                          </w:p>
                          <w:p w14:paraId="38F13DCE" w14:textId="50208902" w:rsidR="005B32D7" w:rsidRPr="00056284" w:rsidRDefault="005B32D7" w:rsidP="00056284">
                            <w:pPr>
                              <w:pStyle w:val="ListParagraph"/>
                              <w:numPr>
                                <w:ilvl w:val="0"/>
                                <w:numId w:val="11"/>
                              </w:numPr>
                              <w:spacing w:before="60" w:after="60" w:line="278" w:lineRule="auto"/>
                              <w:ind w:left="180" w:hanging="270"/>
                              <w:rPr>
                                <w:rFonts w:ascii="Inter" w:hAnsi="Inter"/>
                                <w:lang w:val="en-GB"/>
                              </w:rPr>
                            </w:pPr>
                            <w:r w:rsidRPr="00056284">
                              <w:rPr>
                                <w:rFonts w:ascii="Inter" w:hAnsi="Inter"/>
                                <w:lang w:val="en-GB"/>
                              </w:rPr>
                              <w:t>If you’re looking for education-specific resources to get you started on a real-world project, inspire ideas for your classroom assignment, or build a portfolio, go to &lt;</w:t>
                            </w:r>
                            <w:hyperlink r:id="rId11" w:history="1">
                              <w:r w:rsidRPr="00BD0EDD">
                                <w:rPr>
                                  <w:rStyle w:val="Hyperlink"/>
                                  <w:rFonts w:ascii="Inter" w:hAnsi="Inter"/>
                                  <w:b/>
                                  <w:bCs/>
                                  <w:lang w:val="en-GB"/>
                                </w:rPr>
                                <w:t>bentley.com/education/</w:t>
                              </w:r>
                              <w:proofErr w:type="spellStart"/>
                              <w:r w:rsidRPr="00BD0EDD">
                                <w:rPr>
                                  <w:rStyle w:val="Hyperlink"/>
                                  <w:rFonts w:ascii="Inter" w:hAnsi="Inter"/>
                                  <w:b/>
                                  <w:bCs/>
                                  <w:lang w:val="en-GB"/>
                                </w:rPr>
                                <w:t>edu</w:t>
                              </w:r>
                              <w:proofErr w:type="spellEnd"/>
                              <w:r w:rsidRPr="00BD0EDD">
                                <w:rPr>
                                  <w:rStyle w:val="Hyperlink"/>
                                  <w:rFonts w:ascii="Inter" w:hAnsi="Inter"/>
                                  <w:b/>
                                  <w:bCs/>
                                  <w:lang w:val="en-GB"/>
                                </w:rPr>
                                <w:t>-resources</w:t>
                              </w:r>
                            </w:hyperlink>
                            <w:r w:rsidRPr="00056284">
                              <w:rPr>
                                <w:rFonts w:ascii="Inter" w:hAnsi="Inter"/>
                                <w:lang w:val="en-GB"/>
                              </w:rPr>
                              <w:t>&gt; or &lt;</w:t>
                            </w:r>
                            <w:hyperlink r:id="rId12" w:history="1">
                              <w:r w:rsidRPr="00BD0EDD">
                                <w:rPr>
                                  <w:rStyle w:val="Hyperlink"/>
                                  <w:rFonts w:ascii="Inter" w:hAnsi="Inter"/>
                                  <w:b/>
                                  <w:bCs/>
                                  <w:lang w:val="en-GB"/>
                                </w:rPr>
                                <w:t>bentley.com/education/career-building</w:t>
                              </w:r>
                            </w:hyperlink>
                            <w:r w:rsidRPr="00056284">
                              <w:rPr>
                                <w:rFonts w:ascii="Inter" w:hAnsi="Inter"/>
                                <w:lang w:val="en-GB"/>
                              </w:rPr>
                              <w:t>&gt;</w:t>
                            </w:r>
                            <w:r w:rsidR="00374CFE">
                              <w:rPr>
                                <w:rFonts w:ascii="Inter" w:hAnsi="Inter"/>
                                <w:lang w:val="en-GB"/>
                              </w:rPr>
                              <w:t>.</w:t>
                            </w:r>
                          </w:p>
                          <w:p w14:paraId="59E0638D" w14:textId="7F7F35E9" w:rsidR="00920E6B" w:rsidRPr="00920E6B" w:rsidRDefault="00374CFE" w:rsidP="00374CFE">
                            <w:pPr>
                              <w:spacing w:before="160" w:after="80" w:line="278" w:lineRule="auto"/>
                              <w:ind w:left="-86"/>
                              <w:rPr>
                                <w:rFonts w:ascii="Inter" w:hAnsi="Inter"/>
                                <w:b/>
                                <w:bCs/>
                                <w:lang w:val="en-GB"/>
                              </w:rPr>
                            </w:pPr>
                            <w:r>
                              <w:rPr>
                                <w:rFonts w:ascii="Inter" w:hAnsi="Inter"/>
                                <w:b/>
                                <w:bCs/>
                                <w:lang w:val="en-GB"/>
                              </w:rPr>
                              <w:t xml:space="preserve"> </w:t>
                            </w:r>
                            <w:r w:rsidR="00920E6B" w:rsidRPr="00920E6B">
                              <w:rPr>
                                <w:rFonts w:ascii="Inter" w:hAnsi="Inter"/>
                                <w:b/>
                                <w:bCs/>
                                <w:lang w:val="en-GB"/>
                              </w:rPr>
                              <w:t xml:space="preserve">Contact Bentley Education for support </w:t>
                            </w:r>
                          </w:p>
                          <w:p w14:paraId="1057EF25" w14:textId="77777777" w:rsidR="00920E6B" w:rsidRPr="00920E6B" w:rsidRDefault="00920E6B" w:rsidP="00374CFE">
                            <w:pPr>
                              <w:rPr>
                                <w:rFonts w:ascii="Inter" w:hAnsi="Inter"/>
                                <w:lang w:val="en-GB"/>
                              </w:rPr>
                            </w:pPr>
                            <w:r w:rsidRPr="00920E6B">
                              <w:rPr>
                                <w:rFonts w:ascii="Inter" w:hAnsi="Inter"/>
                                <w:lang w:val="en-GB"/>
                              </w:rPr>
                              <w:t xml:space="preserve">For any other questions or education account </w:t>
                            </w:r>
                            <w:r w:rsidRPr="00920E6B">
                              <w:rPr>
                                <w:rFonts w:ascii="Inter" w:hAnsi="Inter"/>
                                <w:lang w:val="en-GB"/>
                              </w:rPr>
                              <w:br/>
                              <w:t xml:space="preserve">support, you can check out Bentley Education FAQs or contact us at </w:t>
                            </w:r>
                            <w:r w:rsidRPr="00920E6B">
                              <w:rPr>
                                <w:rFonts w:ascii="Inter" w:hAnsi="Inter"/>
                                <w:b/>
                                <w:bCs/>
                                <w:lang w:val="en-GB"/>
                              </w:rPr>
                              <w:t>&lt;</w:t>
                            </w:r>
                            <w:hyperlink r:id="rId13" w:history="1">
                              <w:r w:rsidRPr="00920E6B">
                                <w:rPr>
                                  <w:rStyle w:val="Hyperlink"/>
                                  <w:rFonts w:ascii="Inter" w:hAnsi="Inter"/>
                                  <w:b/>
                                  <w:bCs/>
                                  <w:lang w:val="en-GB"/>
                                </w:rPr>
                                <w:t>bentley.com/education/help&gt;</w:t>
                              </w:r>
                            </w:hyperlink>
                            <w:r w:rsidRPr="00920E6B">
                              <w:rPr>
                                <w:rFonts w:ascii="Inter" w:hAnsi="Inter"/>
                                <w:lang w:val="en-GB"/>
                              </w:rPr>
                              <w:t>.</w:t>
                            </w:r>
                          </w:p>
                          <w:p w14:paraId="187E0688" w14:textId="77777777" w:rsidR="00920E6B" w:rsidRPr="00920E6B" w:rsidRDefault="00920E6B" w:rsidP="00920E6B">
                            <w:pPr>
                              <w:tabs>
                                <w:tab w:val="left" w:pos="180"/>
                              </w:tabs>
                              <w:rPr>
                                <w:rFonts w:ascii="Inter" w:hAnsi="Inter"/>
                              </w:rPr>
                            </w:pPr>
                            <w:r w:rsidRPr="00920E6B">
                              <w:rPr>
                                <w:rFonts w:ascii="Inter" w:hAnsi="Inter"/>
                              </w:rPr>
                              <w:t> </w:t>
                            </w:r>
                          </w:p>
                          <w:p w14:paraId="75446C31" w14:textId="7546BE4C" w:rsidR="00920E6B" w:rsidRPr="00920E6B" w:rsidRDefault="00920E6B" w:rsidP="00920E6B">
                            <w:pPr>
                              <w:tabs>
                                <w:tab w:val="left" w:pos="180"/>
                              </w:tabs>
                              <w:rPr>
                                <w:rFonts w:ascii="Inter" w:eastAsiaTheme="minorHAnsi" w:hAnsi="Inter"/>
                                <w:lang w:val="en-GB"/>
                              </w:rPr>
                            </w:pPr>
                            <w:r w:rsidRPr="00920E6B">
                              <w:rPr>
                                <w:rFonts w:ascii="Inter" w:hAnsi="Inter"/>
                                <w:lang w:val="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8F4D9F" id="_x0000_t202" coordsize="21600,21600" o:spt="202" path="m,l,21600r21600,l21600,xe">
                <v:stroke joinstyle="miter"/>
                <v:path gradientshapeok="t" o:connecttype="rect"/>
              </v:shapetype>
              <v:shape id="Text Box 1" o:spid="_x0000_s1026" type="#_x0000_t202" style="position:absolute;margin-left:253.5pt;margin-top:187.5pt;width:263.25pt;height:55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" filled="f" stroked="f" strokeweight=".5pt">
                <v:textbox>
                  <w:txbxContent>
                    <w:p w14:paraId="6E1C3C7B" w14:textId="77777777" w:rsidR="005B32D7" w:rsidRPr="005B32D7" w:rsidRDefault="005B32D7" w:rsidP="005B32D7">
                      <w:pPr>
                        <w:spacing w:before="60" w:after="60" w:line="278" w:lineRule="auto"/>
                        <w:ind w:left="180" w:hanging="266"/>
                        <w:rPr>
                          <w:rFonts w:ascii="Inter" w:hAnsi="Inter"/>
                          <w:lang w:val="en-GB"/>
                        </w:rPr>
                      </w:pPr>
                      <w:r w:rsidRPr="005B32D7">
                        <w:rPr>
                          <w:rFonts w:ascii="Inter" w:hAnsi="Inter"/>
                          <w:lang w:val="en-GB"/>
                        </w:rPr>
                        <w:t xml:space="preserve">3. Select Install directly from the software search grid and follow the instructions to install the software on your device. </w:t>
                      </w:r>
                    </w:p>
                    <w:p w14:paraId="4C492CCD" w14:textId="47CB6C8A" w:rsidR="005B32D7" w:rsidRPr="005B32D7" w:rsidRDefault="005B32D7" w:rsidP="0038655C">
                      <w:pPr>
                        <w:pStyle w:val="ListParagraph"/>
                        <w:numPr>
                          <w:ilvl w:val="0"/>
                          <w:numId w:val="9"/>
                        </w:numPr>
                        <w:spacing w:before="60" w:after="60"/>
                        <w:ind w:left="360" w:hanging="180"/>
                        <w:rPr>
                          <w:rFonts w:ascii="Inter" w:hAnsi="Inter"/>
                          <w:lang w:val="en-GB"/>
                        </w:rPr>
                      </w:pPr>
                      <w:r w:rsidRPr="005B32D7">
                        <w:rPr>
                          <w:rFonts w:ascii="Inter" w:hAnsi="Inter"/>
                          <w:lang w:val="en-GB"/>
                        </w:rPr>
                        <w:t xml:space="preserve">Before you download and install a software </w:t>
                      </w:r>
                      <w:r w:rsidRPr="005B32D7">
                        <w:rPr>
                          <w:rFonts w:ascii="Inter" w:hAnsi="Inter"/>
                          <w:lang w:val="en-GB"/>
                        </w:rPr>
                        <w:br/>
                        <w:t xml:space="preserve">application, you will be able to view the system requirements. Free education access is </w:t>
                      </w:r>
                      <w:r w:rsidRPr="005B32D7">
                        <w:rPr>
                          <w:rFonts w:ascii="Inter" w:hAnsi="Inter"/>
                          <w:lang w:val="en-GB"/>
                        </w:rPr>
                        <w:br/>
                        <w:t>provided for desktop applications. </w:t>
                      </w:r>
                    </w:p>
                    <w:p w14:paraId="2E488087" w14:textId="021624FA" w:rsidR="005B32D7" w:rsidRPr="005B32D7" w:rsidRDefault="005B32D7" w:rsidP="005B32D7">
                      <w:pPr>
                        <w:pStyle w:val="ListParagraph"/>
                        <w:numPr>
                          <w:ilvl w:val="0"/>
                          <w:numId w:val="9"/>
                        </w:numPr>
                        <w:spacing w:before="60" w:after="60"/>
                        <w:ind w:left="360" w:hanging="180"/>
                        <w:rPr>
                          <w:rFonts w:ascii="Inter" w:hAnsi="Inter"/>
                          <w:lang w:val="en-GB"/>
                        </w:rPr>
                      </w:pPr>
                      <w:r w:rsidRPr="005B32D7">
                        <w:rPr>
                          <w:rFonts w:ascii="Inter" w:hAnsi="Inter"/>
                          <w:lang w:val="en-GB"/>
                        </w:rPr>
                        <w:t xml:space="preserve">Please note: The first time you download any application, it will also install the connection gateway. When you open Bentley software, this gateway window will appear, prompting you to log in. Use your Bentley Education account </w:t>
                      </w:r>
                      <w:r w:rsidRPr="005B32D7">
                        <w:rPr>
                          <w:rFonts w:ascii="Inter" w:hAnsi="Inter"/>
                          <w:lang w:val="en-GB"/>
                        </w:rPr>
                        <w:br/>
                        <w:t xml:space="preserve">details. This window may also show up when you start your device. You can adjust its </w:t>
                      </w:r>
                      <w:r w:rsidRPr="005B32D7">
                        <w:rPr>
                          <w:rFonts w:ascii="Inter" w:hAnsi="Inter"/>
                          <w:lang w:val="en-GB"/>
                        </w:rPr>
                        <w:br/>
                        <w:t xml:space="preserve">frequency in your device settings. </w:t>
                      </w:r>
                    </w:p>
                    <w:p w14:paraId="2E777C88" w14:textId="13E24992" w:rsidR="005B32D7" w:rsidRPr="005B32D7" w:rsidRDefault="005B32D7" w:rsidP="00056284">
                      <w:pPr>
                        <w:spacing w:before="60" w:after="60" w:line="278" w:lineRule="auto"/>
                        <w:ind w:left="180" w:hanging="266"/>
                        <w:rPr>
                          <w:rFonts w:ascii="Inter" w:hAnsi="Inter"/>
                          <w:lang w:val="en-GB"/>
                        </w:rPr>
                      </w:pPr>
                      <w:r w:rsidRPr="005B32D7">
                        <w:rPr>
                          <w:rFonts w:ascii="Inter" w:hAnsi="Inter"/>
                          <w:lang w:val="en-GB"/>
                        </w:rPr>
                        <w:t>4. To learn how to use an application, go to &lt;</w:t>
                      </w:r>
                      <w:hyperlink r:id="rId14" w:history="1">
                        <w:r w:rsidRPr="00BD0EDD">
                          <w:rPr>
                            <w:rStyle w:val="Hyperlink"/>
                            <w:rFonts w:ascii="Inter" w:hAnsi="Inter"/>
                            <w:b/>
                            <w:bCs/>
                            <w:lang w:val="en-GB"/>
                          </w:rPr>
                          <w:t>bentley.com/education/</w:t>
                        </w:r>
                        <w:proofErr w:type="spellStart"/>
                        <w:r w:rsidRPr="00BD0EDD">
                          <w:rPr>
                            <w:rStyle w:val="Hyperlink"/>
                            <w:rFonts w:ascii="Inter" w:hAnsi="Inter"/>
                            <w:b/>
                            <w:bCs/>
                            <w:lang w:val="en-GB"/>
                          </w:rPr>
                          <w:t>edu</w:t>
                        </w:r>
                        <w:proofErr w:type="spellEnd"/>
                        <w:r w:rsidRPr="00BD0EDD">
                          <w:rPr>
                            <w:rStyle w:val="Hyperlink"/>
                            <w:rFonts w:ascii="Inter" w:hAnsi="Inter"/>
                            <w:b/>
                            <w:bCs/>
                            <w:lang w:val="en-GB"/>
                          </w:rPr>
                          <w:t>-learn</w:t>
                        </w:r>
                      </w:hyperlink>
                      <w:r w:rsidRPr="005B32D7">
                        <w:rPr>
                          <w:rFonts w:ascii="Inter" w:hAnsi="Inter"/>
                          <w:lang w:val="en-GB"/>
                        </w:rPr>
                        <w:t xml:space="preserve">&gt; and explore </w:t>
                      </w:r>
                      <w:proofErr w:type="gramStart"/>
                      <w:r w:rsidRPr="005B32D7">
                        <w:rPr>
                          <w:rFonts w:ascii="Inter" w:hAnsi="Inter"/>
                          <w:lang w:val="en-GB"/>
                        </w:rPr>
                        <w:t>all of</w:t>
                      </w:r>
                      <w:proofErr w:type="gramEnd"/>
                      <w:r w:rsidRPr="005B32D7">
                        <w:rPr>
                          <w:rFonts w:ascii="Inter" w:hAnsi="Inter"/>
                          <w:lang w:val="en-GB"/>
                        </w:rPr>
                        <w:t xml:space="preserve"> our courses which can help you develop your technical skills. These resources are available using your same account details through our learning platform, Bentley Learn. Once you complete a course or learning plan, you can download and share your certificate of completion.   </w:t>
                      </w:r>
                    </w:p>
                    <w:p w14:paraId="38F13DCE" w14:textId="50208902" w:rsidR="005B32D7" w:rsidRPr="00056284" w:rsidRDefault="005B32D7" w:rsidP="00056284">
                      <w:pPr>
                        <w:pStyle w:val="ListParagraph"/>
                        <w:numPr>
                          <w:ilvl w:val="0"/>
                          <w:numId w:val="11"/>
                        </w:numPr>
                        <w:spacing w:before="60" w:after="60" w:line="278" w:lineRule="auto"/>
                        <w:ind w:left="180" w:hanging="270"/>
                        <w:rPr>
                          <w:rFonts w:ascii="Inter" w:hAnsi="Inter"/>
                          <w:lang w:val="en-GB"/>
                        </w:rPr>
                      </w:pPr>
                      <w:r w:rsidRPr="00056284">
                        <w:rPr>
                          <w:rFonts w:ascii="Inter" w:hAnsi="Inter"/>
                          <w:lang w:val="en-GB"/>
                        </w:rPr>
                        <w:t>If you’re looking for education-specific resources to get you started on a real-world project, inspire ideas for your classroom assignment, or build a portfolio, go to &lt;</w:t>
                      </w:r>
                      <w:hyperlink r:id="rId15" w:history="1">
                        <w:r w:rsidRPr="00BD0EDD">
                          <w:rPr>
                            <w:rStyle w:val="Hyperlink"/>
                            <w:rFonts w:ascii="Inter" w:hAnsi="Inter"/>
                            <w:b/>
                            <w:bCs/>
                            <w:lang w:val="en-GB"/>
                          </w:rPr>
                          <w:t>bentley.com/education/</w:t>
                        </w:r>
                        <w:proofErr w:type="spellStart"/>
                        <w:r w:rsidRPr="00BD0EDD">
                          <w:rPr>
                            <w:rStyle w:val="Hyperlink"/>
                            <w:rFonts w:ascii="Inter" w:hAnsi="Inter"/>
                            <w:b/>
                            <w:bCs/>
                            <w:lang w:val="en-GB"/>
                          </w:rPr>
                          <w:t>edu</w:t>
                        </w:r>
                        <w:proofErr w:type="spellEnd"/>
                        <w:r w:rsidRPr="00BD0EDD">
                          <w:rPr>
                            <w:rStyle w:val="Hyperlink"/>
                            <w:rFonts w:ascii="Inter" w:hAnsi="Inter"/>
                            <w:b/>
                            <w:bCs/>
                            <w:lang w:val="en-GB"/>
                          </w:rPr>
                          <w:t>-resources</w:t>
                        </w:r>
                      </w:hyperlink>
                      <w:r w:rsidRPr="00056284">
                        <w:rPr>
                          <w:rFonts w:ascii="Inter" w:hAnsi="Inter"/>
                          <w:lang w:val="en-GB"/>
                        </w:rPr>
                        <w:t>&gt; or &lt;</w:t>
                      </w:r>
                      <w:hyperlink r:id="rId16" w:history="1">
                        <w:r w:rsidRPr="00BD0EDD">
                          <w:rPr>
                            <w:rStyle w:val="Hyperlink"/>
                            <w:rFonts w:ascii="Inter" w:hAnsi="Inter"/>
                            <w:b/>
                            <w:bCs/>
                            <w:lang w:val="en-GB"/>
                          </w:rPr>
                          <w:t>bentley.com/education/career-building</w:t>
                        </w:r>
                      </w:hyperlink>
                      <w:r w:rsidRPr="00056284">
                        <w:rPr>
                          <w:rFonts w:ascii="Inter" w:hAnsi="Inter"/>
                          <w:lang w:val="en-GB"/>
                        </w:rPr>
                        <w:t>&gt;</w:t>
                      </w:r>
                      <w:r w:rsidR="00374CFE">
                        <w:rPr>
                          <w:rFonts w:ascii="Inter" w:hAnsi="Inter"/>
                          <w:lang w:val="en-GB"/>
                        </w:rPr>
                        <w:t>.</w:t>
                      </w:r>
                    </w:p>
                    <w:p w14:paraId="59E0638D" w14:textId="7F7F35E9" w:rsidR="00920E6B" w:rsidRPr="00920E6B" w:rsidRDefault="00374CFE" w:rsidP="00374CFE">
                      <w:pPr>
                        <w:spacing w:before="160" w:after="80" w:line="278" w:lineRule="auto"/>
                        <w:ind w:left="-86"/>
                        <w:rPr>
                          <w:rFonts w:ascii="Inter" w:hAnsi="Inter"/>
                          <w:b/>
                          <w:bCs/>
                          <w:lang w:val="en-GB"/>
                        </w:rPr>
                      </w:pPr>
                      <w:r>
                        <w:rPr>
                          <w:rFonts w:ascii="Inter" w:hAnsi="Inter"/>
                          <w:b/>
                          <w:bCs/>
                          <w:lang w:val="en-GB"/>
                        </w:rPr>
                        <w:t xml:space="preserve"> </w:t>
                      </w:r>
                      <w:r w:rsidR="00920E6B" w:rsidRPr="00920E6B">
                        <w:rPr>
                          <w:rFonts w:ascii="Inter" w:hAnsi="Inter"/>
                          <w:b/>
                          <w:bCs/>
                          <w:lang w:val="en-GB"/>
                        </w:rPr>
                        <w:t xml:space="preserve">Contact Bentley Education for support </w:t>
                      </w:r>
                    </w:p>
                    <w:p w14:paraId="1057EF25" w14:textId="77777777" w:rsidR="00920E6B" w:rsidRPr="00920E6B" w:rsidRDefault="00920E6B" w:rsidP="00374CFE">
                      <w:pPr>
                        <w:rPr>
                          <w:rFonts w:ascii="Inter" w:hAnsi="Inter"/>
                          <w:lang w:val="en-GB"/>
                        </w:rPr>
                      </w:pPr>
                      <w:r w:rsidRPr="00920E6B">
                        <w:rPr>
                          <w:rFonts w:ascii="Inter" w:hAnsi="Inter"/>
                          <w:lang w:val="en-GB"/>
                        </w:rPr>
                        <w:t xml:space="preserve">For any other questions or education account </w:t>
                      </w:r>
                      <w:r w:rsidRPr="00920E6B">
                        <w:rPr>
                          <w:rFonts w:ascii="Inter" w:hAnsi="Inter"/>
                          <w:lang w:val="en-GB"/>
                        </w:rPr>
                        <w:br/>
                        <w:t xml:space="preserve">support, you can check out Bentley Education FAQs or contact us at </w:t>
                      </w:r>
                      <w:r w:rsidRPr="00920E6B">
                        <w:rPr>
                          <w:rFonts w:ascii="Inter" w:hAnsi="Inter"/>
                          <w:b/>
                          <w:bCs/>
                          <w:lang w:val="en-GB"/>
                        </w:rPr>
                        <w:t>&lt;</w:t>
                      </w:r>
                      <w:hyperlink r:id="rId17" w:history="1">
                        <w:r w:rsidRPr="00920E6B">
                          <w:rPr>
                            <w:rStyle w:val="Hyperlink"/>
                            <w:rFonts w:ascii="Inter" w:hAnsi="Inter"/>
                            <w:b/>
                            <w:bCs/>
                            <w:lang w:val="en-GB"/>
                          </w:rPr>
                          <w:t>bentley.com/education/help&gt;</w:t>
                        </w:r>
                      </w:hyperlink>
                      <w:r w:rsidRPr="00920E6B">
                        <w:rPr>
                          <w:rFonts w:ascii="Inter" w:hAnsi="Inter"/>
                          <w:lang w:val="en-GB"/>
                        </w:rPr>
                        <w:t>.</w:t>
                      </w:r>
                    </w:p>
                    <w:p w14:paraId="187E0688" w14:textId="77777777" w:rsidR="00920E6B" w:rsidRPr="00920E6B" w:rsidRDefault="00920E6B" w:rsidP="00920E6B">
                      <w:pPr>
                        <w:tabs>
                          <w:tab w:val="left" w:pos="180"/>
                        </w:tabs>
                        <w:rPr>
                          <w:rFonts w:ascii="Inter" w:hAnsi="Inter"/>
                        </w:rPr>
                      </w:pPr>
                      <w:r w:rsidRPr="00920E6B">
                        <w:rPr>
                          <w:rFonts w:ascii="Inter" w:hAnsi="Inter"/>
                        </w:rPr>
                        <w:t> </w:t>
                      </w:r>
                    </w:p>
                    <w:p w14:paraId="75446C31" w14:textId="7546BE4C" w:rsidR="00920E6B" w:rsidRPr="00920E6B" w:rsidRDefault="00920E6B" w:rsidP="00920E6B">
                      <w:pPr>
                        <w:tabs>
                          <w:tab w:val="left" w:pos="180"/>
                        </w:tabs>
                        <w:rPr>
                          <w:rFonts w:ascii="Inter" w:eastAsiaTheme="minorHAnsi" w:hAnsi="Inter"/>
                          <w:lang w:val="en-GB"/>
                        </w:rPr>
                      </w:pPr>
                      <w:r w:rsidRPr="00920E6B">
                        <w:rPr>
                          <w:rFonts w:ascii="Inter" w:hAnsi="Inter"/>
                          <w:lang w:val="en-GB"/>
                        </w:rPr>
                        <w:t xml:space="preserve">  </w:t>
                      </w:r>
                    </w:p>
                  </w:txbxContent>
                </v:textbox>
                <w10:wrap type="square" anchory="page"/>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6192" behindDoc="0" locked="0" layoutInCell="1" allowOverlap="1" wp14:anchorId="7D0FB444" wp14:editId="76B8DF61">
                <wp:simplePos x="0" y="0"/>
                <wp:positionH relativeFrom="column">
                  <wp:posOffset>-571499</wp:posOffset>
                </wp:positionH>
                <wp:positionV relativeFrom="paragraph">
                  <wp:posOffset>7115175</wp:posOffset>
                </wp:positionV>
                <wp:extent cx="7078980" cy="313690"/>
                <wp:effectExtent l="0" t="0" r="7620" b="0"/>
                <wp:wrapNone/>
                <wp:docPr id="27231456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8980" cy="31369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E8396F7" w14:textId="77777777" w:rsidR="00920E6B" w:rsidRDefault="00920E6B" w:rsidP="00920E6B">
                            <w:pPr>
                              <w:widowControl w:val="0"/>
                              <w:spacing w:after="0"/>
                              <w:rPr>
                                <w:rFonts w:ascii="Inter" w:hAnsi="Inter"/>
                                <w:sz w:val="14"/>
                                <w:szCs w:val="14"/>
                                <w14:ligatures w14:val="none"/>
                              </w:rPr>
                            </w:pPr>
                            <w:r>
                              <w:rPr>
                                <w:rFonts w:ascii="Inter" w:hAnsi="Inter"/>
                                <w:color w:val="1A1A1A"/>
                                <w:sz w:val="14"/>
                                <w:szCs w:val="14"/>
                                <w14:ligatures w14:val="none"/>
                              </w:rPr>
                              <w:t xml:space="preserve">© 2025 Bentley Systems, Incorporated. Bentley, and the Bentley logo, are either registered or unregistered trademarks or service marks of Bentley Systems, Incorporated or one of its direct or indirect wholly owned subsidiaries. All other brands and product names are trademarks of their respective owners.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FB444" id="Text Box 5" o:spid="_x0000_s1027" type="#_x0000_t202" style="position:absolute;margin-left:-45pt;margin-top:560.25pt;width:557.4pt;height:24.7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" filled="f" fillcolor="#5b9bd5" stroked="f" strokecolor="black [0]" strokeweight="2pt">
                <v:textbox inset="2.88pt,2.88pt,2.88pt,2.88pt">
                  <w:txbxContent>
                    <w:p w14:paraId="5E8396F7" w14:textId="77777777" w:rsidR="00920E6B" w:rsidRDefault="00920E6B" w:rsidP="00920E6B">
                      <w:pPr>
                        <w:widowControl w:val="0"/>
                        <w:spacing w:after="0"/>
                        <w:rPr>
                          <w:rFonts w:ascii="Inter" w:hAnsi="Inter"/>
                          <w:sz w:val="14"/>
                          <w:szCs w:val="14"/>
                          <w14:ligatures w14:val="none"/>
                        </w:rPr>
                      </w:pPr>
                      <w:r>
                        <w:rPr>
                          <w:rFonts w:ascii="Inter" w:hAnsi="Inter"/>
                          <w:color w:val="1A1A1A"/>
                          <w:sz w:val="14"/>
                          <w:szCs w:val="14"/>
                          <w14:ligatures w14:val="none"/>
                        </w:rPr>
                        <w:t xml:space="preserve">© 2025 Bentley Systems, Incorporated. Bentley, and the Bentley logo, are either registered or unregistered trademarks or service marks of Bentley Systems, Incorporated or one of its direct or indirect wholly owned subsidiaries. All other brands and product names are trademarks of their respective owners. </w:t>
                      </w:r>
                    </w:p>
                  </w:txbxContent>
                </v:textbox>
              </v:shape>
            </w:pict>
          </mc:Fallback>
        </mc:AlternateContent>
      </w:r>
      <w:r w:rsidR="00920E6B">
        <w:rPr>
          <w:noProof/>
        </w:rPr>
        <mc:AlternateContent>
          <mc:Choice Requires="wps">
            <w:drawing>
              <wp:anchor distT="0" distB="0" distL="114300" distR="114300" simplePos="0" relativeHeight="251649024" behindDoc="0" locked="0" layoutInCell="1" allowOverlap="1" wp14:anchorId="51C2823A" wp14:editId="239A1202">
                <wp:simplePos x="0" y="0"/>
                <wp:positionH relativeFrom="column">
                  <wp:posOffset>-571500</wp:posOffset>
                </wp:positionH>
                <wp:positionV relativeFrom="page">
                  <wp:posOffset>2362200</wp:posOffset>
                </wp:positionV>
                <wp:extent cx="3524250" cy="7096125"/>
                <wp:effectExtent l="0" t="0" r="0" b="0"/>
                <wp:wrapSquare wrapText="bothSides"/>
                <wp:docPr id="1309035815" name="Text Box 1"/>
                <wp:cNvGraphicFramePr/>
                <a:graphic xmlns:a="http://schemas.openxmlformats.org/drawingml/2006/main">
                  <a:graphicData uri="http://schemas.microsoft.com/office/word/2010/wordprocessingShape">
                    <wps:wsp>
                      <wps:cNvSpPr txBox="1"/>
                      <wps:spPr>
                        <a:xfrm>
                          <a:off x="0" y="0"/>
                          <a:ext cx="3524250" cy="7096125"/>
                        </a:xfrm>
                        <a:prstGeom prst="rect">
                          <a:avLst/>
                        </a:prstGeom>
                        <a:noFill/>
                        <a:ln w="6350">
                          <a:noFill/>
                        </a:ln>
                      </wps:spPr>
                      <wps:txbx>
                        <w:txbxContent>
                          <w:p w14:paraId="5D7D8281" w14:textId="77777777" w:rsidR="00DC0DA1" w:rsidRPr="00DC0DA1" w:rsidRDefault="00DC0DA1" w:rsidP="00DC0DA1">
                            <w:pPr>
                              <w:spacing w:before="60" w:after="60" w:line="278" w:lineRule="auto"/>
                              <w:ind w:left="-86"/>
                              <w:rPr>
                                <w:rFonts w:ascii="Inter" w:hAnsi="Inter"/>
                                <w:b/>
                                <w:bCs/>
                              </w:rPr>
                            </w:pPr>
                            <w:r w:rsidRPr="00DC0DA1">
                              <w:rPr>
                                <w:rFonts w:ascii="Inter" w:hAnsi="Inter"/>
                                <w:b/>
                                <w:bCs/>
                              </w:rPr>
                              <w:t>Access Free Software</w:t>
                            </w:r>
                          </w:p>
                          <w:p w14:paraId="330489D2" w14:textId="03BCA495" w:rsidR="00DC0DA1" w:rsidRPr="00DC0DA1" w:rsidRDefault="00DC0DA1" w:rsidP="00DC0DA1">
                            <w:pPr>
                              <w:spacing w:before="60" w:after="60" w:line="278" w:lineRule="auto"/>
                              <w:ind w:left="-86"/>
                              <w:rPr>
                                <w:rFonts w:ascii="Inter" w:hAnsi="Inter"/>
                              </w:rPr>
                            </w:pPr>
                            <w:r w:rsidRPr="00DC0DA1">
                              <w:rPr>
                                <w:rFonts w:ascii="Inter" w:hAnsi="Inter"/>
                                <w:lang w:val="en-GB"/>
                              </w:rPr>
                              <w:t>Bentley Education provides students and educators access to 50+ Bentley software applications to help you put your skills into action. Access free learning materials and courses as long as you remain eligible. To get started, use the instructions below.</w:t>
                            </w:r>
                            <w:r w:rsidRPr="00DC0DA1">
                              <w:rPr>
                                <w:rFonts w:ascii="Inter" w:hAnsi="Inter"/>
                              </w:rPr>
                              <w:t xml:space="preserve"> </w:t>
                            </w:r>
                          </w:p>
                          <w:p w14:paraId="6507C347" w14:textId="5D171F8B" w:rsidR="00646723" w:rsidRPr="00646723" w:rsidRDefault="00646723" w:rsidP="007247E1">
                            <w:pPr>
                              <w:spacing w:before="160" w:after="80" w:line="278" w:lineRule="auto"/>
                              <w:ind w:left="-86"/>
                              <w:rPr>
                                <w:rFonts w:ascii="Inter" w:hAnsi="Inter"/>
                                <w:b/>
                                <w:bCs/>
                                <w:lang w:val="en-GB"/>
                              </w:rPr>
                            </w:pPr>
                            <w:r w:rsidRPr="00646723">
                              <w:rPr>
                                <w:rFonts w:ascii="Inter" w:hAnsi="Inter"/>
                                <w:b/>
                                <w:bCs/>
                                <w:lang w:val="en-GB"/>
                              </w:rPr>
                              <w:t xml:space="preserve">Create a Bentley Education account </w:t>
                            </w:r>
                          </w:p>
                          <w:p w14:paraId="75DB6E68" w14:textId="77777777" w:rsidR="00646723" w:rsidRPr="00646723" w:rsidRDefault="00646723" w:rsidP="005369D2">
                            <w:pPr>
                              <w:spacing w:before="60" w:after="60" w:line="278" w:lineRule="auto"/>
                              <w:ind w:left="180" w:hanging="266"/>
                              <w:rPr>
                                <w:rFonts w:ascii="Inter" w:hAnsi="Inter"/>
                                <w:lang w:val="en-GB"/>
                              </w:rPr>
                            </w:pPr>
                            <w:r w:rsidRPr="00646723">
                              <w:rPr>
                                <w:rFonts w:ascii="Inter" w:hAnsi="Inter"/>
                                <w:lang w:val="en-GB"/>
                              </w:rPr>
                              <w:t>1.</w:t>
                            </w:r>
                            <w:r w:rsidRPr="00646723">
                              <w:rPr>
                                <w:rFonts w:ascii="Inter" w:hAnsi="Inter"/>
                              </w:rPr>
                              <w:t> </w:t>
                            </w:r>
                            <w:r w:rsidRPr="00646723">
                              <w:rPr>
                                <w:rFonts w:ascii="Inter" w:hAnsi="Inter"/>
                                <w:lang w:val="en-GB"/>
                              </w:rPr>
                              <w:t>Go to &lt;</w:t>
                            </w:r>
                            <w:hyperlink r:id="rId18" w:history="1">
                              <w:r w:rsidRPr="002F0040">
                                <w:rPr>
                                  <w:rStyle w:val="Hyperlink"/>
                                  <w:rFonts w:ascii="Inter" w:hAnsi="Inter"/>
                                  <w:b/>
                                  <w:bCs/>
                                  <w:lang w:val="en-GB"/>
                                </w:rPr>
                                <w:t>bentley.com/education</w:t>
                              </w:r>
                            </w:hyperlink>
                            <w:r w:rsidRPr="00646723">
                              <w:rPr>
                                <w:rFonts w:ascii="Inter" w:hAnsi="Inter"/>
                                <w:lang w:val="en-GB"/>
                              </w:rPr>
                              <w:t xml:space="preserve">&gt;.    </w:t>
                            </w:r>
                          </w:p>
                          <w:p w14:paraId="7E277008" w14:textId="47C6933E" w:rsidR="00646723" w:rsidRPr="00646723" w:rsidRDefault="00646723" w:rsidP="005369D2">
                            <w:pPr>
                              <w:spacing w:before="60" w:after="60" w:line="278" w:lineRule="auto"/>
                              <w:ind w:left="180" w:hanging="266"/>
                              <w:rPr>
                                <w:rFonts w:ascii="Inter" w:hAnsi="Inter"/>
                                <w:lang w:val="en-GB"/>
                              </w:rPr>
                            </w:pPr>
                            <w:r w:rsidRPr="00646723">
                              <w:rPr>
                                <w:rFonts w:ascii="Inter" w:hAnsi="Inter"/>
                                <w:lang w:val="en-GB"/>
                              </w:rPr>
                              <w:t>2.</w:t>
                            </w:r>
                            <w:r w:rsidRPr="00646723">
                              <w:rPr>
                                <w:rFonts w:ascii="Inter" w:hAnsi="Inter"/>
                              </w:rPr>
                              <w:t> </w:t>
                            </w:r>
                            <w:r w:rsidRPr="00646723">
                              <w:rPr>
                                <w:rFonts w:ascii="Inter" w:hAnsi="Inter"/>
                                <w:lang w:val="en-GB"/>
                              </w:rPr>
                              <w:t xml:space="preserve">Select Sign Up and complete the on-screen details to create your account and verify your eligibility. If you have previously created a Bentley Education account, you can go to </w:t>
                            </w:r>
                            <w:r w:rsidR="002F0040">
                              <w:rPr>
                                <w:rFonts w:ascii="Inter" w:hAnsi="Inter"/>
                                <w:lang w:val="en-GB"/>
                              </w:rPr>
                              <w:t>&lt;</w:t>
                            </w:r>
                            <w:hyperlink r:id="rId19" w:history="1">
                              <w:r w:rsidRPr="002F0040">
                                <w:rPr>
                                  <w:rStyle w:val="Hyperlink"/>
                                  <w:rFonts w:ascii="Inter" w:hAnsi="Inter"/>
                                  <w:b/>
                                  <w:bCs/>
                                  <w:lang w:val="en-GB"/>
                                </w:rPr>
                                <w:t>bentley.com/education/login</w:t>
                              </w:r>
                            </w:hyperlink>
                            <w:r w:rsidRPr="00646723">
                              <w:rPr>
                                <w:rFonts w:ascii="Inter" w:hAnsi="Inter"/>
                                <w:lang w:val="en-GB"/>
                              </w:rPr>
                              <w:t xml:space="preserve">&gt; and use your existing account details. </w:t>
                            </w:r>
                          </w:p>
                          <w:p w14:paraId="4A01E49B" w14:textId="14741CA7" w:rsidR="00646723" w:rsidRPr="004E692D" w:rsidRDefault="00646723" w:rsidP="004E692D">
                            <w:pPr>
                              <w:pStyle w:val="ListParagraph"/>
                              <w:numPr>
                                <w:ilvl w:val="0"/>
                                <w:numId w:val="9"/>
                              </w:numPr>
                              <w:spacing w:before="60" w:after="60"/>
                              <w:ind w:left="360" w:hanging="180"/>
                              <w:rPr>
                                <w:rFonts w:ascii="Inter" w:hAnsi="Inter"/>
                                <w:lang w:val="en-GB"/>
                              </w:rPr>
                            </w:pPr>
                            <w:r w:rsidRPr="004E692D">
                              <w:rPr>
                                <w:rFonts w:ascii="Inter" w:hAnsi="Inter"/>
                                <w:lang w:val="en-GB"/>
                              </w:rPr>
                              <w:t xml:space="preserve">Use an education-domain email provided by your school (e.g. yourname@school.edu). If you cannot </w:t>
                            </w:r>
                            <w:r w:rsidRPr="004E692D">
                              <w:rPr>
                                <w:rFonts w:ascii="Inter" w:hAnsi="Inter"/>
                                <w:lang w:val="en-GB"/>
                              </w:rPr>
                              <w:br/>
                              <w:t xml:space="preserve">register using a verified education-domain email, </w:t>
                            </w:r>
                            <w:r w:rsidRPr="004E692D">
                              <w:rPr>
                                <w:rFonts w:ascii="Inter" w:hAnsi="Inter"/>
                                <w:lang w:val="en-GB"/>
                              </w:rPr>
                              <w:br/>
                              <w:t xml:space="preserve">you will be asked to provide additional proof of </w:t>
                            </w:r>
                            <w:r w:rsidRPr="004E692D">
                              <w:rPr>
                                <w:rFonts w:ascii="Inter" w:hAnsi="Inter"/>
                                <w:lang w:val="en-GB"/>
                              </w:rPr>
                              <w:br/>
                              <w:t xml:space="preserve">eligibility. Next, you will be prompted to verify your email and set your password. Once this step is </w:t>
                            </w:r>
                            <w:r w:rsidRPr="004E692D">
                              <w:rPr>
                                <w:rFonts w:ascii="Inter" w:hAnsi="Inter"/>
                                <w:lang w:val="en-GB"/>
                              </w:rPr>
                              <w:br/>
                              <w:t xml:space="preserve">complete, you can review and edit your profile and update details needed.   </w:t>
                            </w:r>
                          </w:p>
                          <w:p w14:paraId="5DDA872D" w14:textId="77777777" w:rsidR="000F579A" w:rsidRPr="000F579A" w:rsidRDefault="00646723" w:rsidP="007247E1">
                            <w:pPr>
                              <w:spacing w:before="160" w:after="80" w:line="278" w:lineRule="auto"/>
                              <w:ind w:left="-86"/>
                              <w:rPr>
                                <w:rFonts w:ascii="Inter" w:hAnsi="Inter"/>
                                <w:b/>
                                <w:bCs/>
                                <w:lang w:val="en-GB"/>
                              </w:rPr>
                            </w:pPr>
                            <w:r w:rsidRPr="00646723">
                              <w:rPr>
                                <w:rFonts w:ascii="Inter" w:hAnsi="Inter"/>
                                <w:b/>
                                <w:bCs/>
                                <w:lang w:val="en-GB"/>
                              </w:rPr>
                              <w:t> </w:t>
                            </w:r>
                            <w:r w:rsidR="000F579A" w:rsidRPr="000F579A">
                              <w:rPr>
                                <w:rFonts w:ascii="Inter" w:hAnsi="Inter"/>
                                <w:b/>
                                <w:bCs/>
                                <w:lang w:val="en-GB"/>
                              </w:rPr>
                              <w:t xml:space="preserve">Download your software and start your project  </w:t>
                            </w:r>
                          </w:p>
                          <w:p w14:paraId="2380C103" w14:textId="7EE4E33B" w:rsidR="000F579A" w:rsidRPr="000F579A" w:rsidRDefault="000F579A" w:rsidP="0067501A">
                            <w:pPr>
                              <w:spacing w:before="60" w:after="60" w:line="278" w:lineRule="auto"/>
                              <w:ind w:left="270" w:hanging="270"/>
                              <w:rPr>
                                <w:rFonts w:ascii="Inter" w:hAnsi="Inter"/>
                                <w:lang w:val="en-GB"/>
                              </w:rPr>
                            </w:pPr>
                            <w:r w:rsidRPr="000F579A">
                              <w:rPr>
                                <w:rFonts w:ascii="Inter" w:hAnsi="Inter"/>
                                <w:lang w:val="en-GB"/>
                              </w:rPr>
                              <w:t>1.</w:t>
                            </w:r>
                            <w:r w:rsidR="00530D8D">
                              <w:rPr>
                                <w:rFonts w:ascii="Inter" w:hAnsi="Inter"/>
                                <w:lang w:val="en-GB"/>
                              </w:rPr>
                              <w:t xml:space="preserve"> </w:t>
                            </w:r>
                            <w:r w:rsidRPr="000F579A">
                              <w:rPr>
                                <w:rFonts w:ascii="Inter" w:hAnsi="Inter"/>
                                <w:lang w:val="en-GB"/>
                              </w:rPr>
                              <w:t> Once your account is created and validated, make</w:t>
                            </w:r>
                            <w:r w:rsidR="0067501A">
                              <w:rPr>
                                <w:rFonts w:ascii="Inter" w:hAnsi="Inter"/>
                                <w:lang w:val="en-GB"/>
                              </w:rPr>
                              <w:t xml:space="preserve"> </w:t>
                            </w:r>
                            <w:r w:rsidRPr="000F579A">
                              <w:rPr>
                                <w:rFonts w:ascii="Inter" w:hAnsi="Inter"/>
                                <w:lang w:val="en-GB"/>
                              </w:rPr>
                              <w:t>sure you are logged in.</w:t>
                            </w:r>
                          </w:p>
                          <w:p w14:paraId="1D7946A4" w14:textId="383239A1" w:rsidR="000F579A" w:rsidRPr="000F579A" w:rsidRDefault="000F579A" w:rsidP="0067501A">
                            <w:pPr>
                              <w:spacing w:before="60" w:after="60" w:line="278" w:lineRule="auto"/>
                              <w:ind w:left="270" w:hanging="270"/>
                              <w:rPr>
                                <w:rFonts w:ascii="Inter" w:hAnsi="Inter"/>
                                <w:lang w:val="en-GB"/>
                              </w:rPr>
                            </w:pPr>
                            <w:r w:rsidRPr="000F579A">
                              <w:rPr>
                                <w:rFonts w:ascii="Inter" w:hAnsi="Inter"/>
                                <w:lang w:val="en-GB"/>
                              </w:rPr>
                              <w:t>2. Go to &lt;</w:t>
                            </w:r>
                            <w:hyperlink r:id="rId20" w:history="1">
                              <w:r w:rsidRPr="002F0040">
                                <w:rPr>
                                  <w:rStyle w:val="Hyperlink"/>
                                  <w:rFonts w:ascii="Inter" w:eastAsiaTheme="majorEastAsia" w:hAnsi="Inter"/>
                                  <w:b/>
                                  <w:bCs/>
                                  <w:lang w:val="en-GB"/>
                                </w:rPr>
                                <w:t>bentley.com/software</w:t>
                              </w:r>
                            </w:hyperlink>
                            <w:r w:rsidRPr="000F579A">
                              <w:rPr>
                                <w:rFonts w:ascii="Inter" w:hAnsi="Inter"/>
                                <w:lang w:val="en-GB"/>
                              </w:rPr>
                              <w:t xml:space="preserve">&gt; to filter and explore all the software available using your education access. You can explore product pages to learn more about our software applications.  </w:t>
                            </w:r>
                          </w:p>
                          <w:p w14:paraId="5097BE0B" w14:textId="028B74AF" w:rsidR="000F579A" w:rsidRPr="000F579A" w:rsidRDefault="003C2B71" w:rsidP="007247E1">
                            <w:pPr>
                              <w:pStyle w:val="ListParagraph"/>
                              <w:numPr>
                                <w:ilvl w:val="0"/>
                                <w:numId w:val="9"/>
                              </w:numPr>
                              <w:spacing w:before="60" w:after="60"/>
                              <w:ind w:left="360" w:hanging="180"/>
                              <w:rPr>
                                <w:rFonts w:ascii="Inter" w:hAnsi="Inter"/>
                                <w:lang w:val="en-GB"/>
                              </w:rPr>
                            </w:pPr>
                            <w:r>
                              <w:rPr>
                                <w:rFonts w:ascii="Inter" w:hAnsi="Inter"/>
                                <w:lang w:val="en-GB"/>
                              </w:rPr>
                              <w:t>After</w:t>
                            </w:r>
                            <w:r w:rsidR="000F579A" w:rsidRPr="000F579A">
                              <w:rPr>
                                <w:rFonts w:ascii="Inter" w:hAnsi="Inter"/>
                                <w:lang w:val="en-GB"/>
                              </w:rPr>
                              <w:t xml:space="preserve"> you have registered, you can now access </w:t>
                            </w:r>
                            <w:r w:rsidR="000F579A" w:rsidRPr="000F579A">
                              <w:rPr>
                                <w:rFonts w:ascii="Inter" w:hAnsi="Inter"/>
                                <w:lang w:val="en-GB"/>
                              </w:rPr>
                              <w:br/>
                              <w:t xml:space="preserve">software immediately. Note, if you were unable to </w:t>
                            </w:r>
                            <w:r w:rsidR="000F579A" w:rsidRPr="000F579A">
                              <w:rPr>
                                <w:rFonts w:ascii="Inter" w:hAnsi="Inter"/>
                                <w:lang w:val="en-GB"/>
                              </w:rPr>
                              <w:br/>
                              <w:t>upload your ID, you will need to send us documented proof of your current student or educator status at &lt;</w:t>
                            </w:r>
                            <w:hyperlink r:id="rId21" w:history="1">
                              <w:r w:rsidR="000F579A" w:rsidRPr="00BD0EDD">
                                <w:rPr>
                                  <w:rStyle w:val="Hyperlink"/>
                                  <w:rFonts w:ascii="Inter" w:eastAsiaTheme="majorEastAsia" w:hAnsi="Inter"/>
                                  <w:b/>
                                  <w:bCs/>
                                  <w:lang w:val="en-GB"/>
                                </w:rPr>
                                <w:t>bentley.com/education/help</w:t>
                              </w:r>
                            </w:hyperlink>
                            <w:r w:rsidR="000F579A" w:rsidRPr="000F579A">
                              <w:rPr>
                                <w:rFonts w:ascii="Inter" w:hAnsi="Inter"/>
                                <w:lang w:val="en-GB"/>
                              </w:rPr>
                              <w:t xml:space="preserve">&gt; for assistance.  </w:t>
                            </w:r>
                          </w:p>
                          <w:p w14:paraId="68629C3D" w14:textId="77777777" w:rsidR="000F579A" w:rsidRPr="000F579A" w:rsidRDefault="000F579A" w:rsidP="000F579A">
                            <w:pPr>
                              <w:spacing w:before="60" w:after="60" w:line="278" w:lineRule="auto"/>
                              <w:ind w:left="-86"/>
                              <w:rPr>
                                <w:rFonts w:ascii="Inter" w:hAnsi="Inter"/>
                                <w:b/>
                                <w:bCs/>
                              </w:rPr>
                            </w:pPr>
                            <w:r w:rsidRPr="000F579A">
                              <w:rPr>
                                <w:rFonts w:ascii="Inter" w:hAnsi="Inter"/>
                                <w:b/>
                                <w:bCs/>
                              </w:rPr>
                              <w:t> </w:t>
                            </w:r>
                          </w:p>
                          <w:p w14:paraId="45ABF855" w14:textId="2A10ADBF" w:rsidR="00646723" w:rsidRPr="00646723" w:rsidRDefault="00646723" w:rsidP="00646723">
                            <w:pPr>
                              <w:spacing w:before="60" w:after="60" w:line="278" w:lineRule="auto"/>
                              <w:ind w:left="-86"/>
                              <w:rPr>
                                <w:rFonts w:ascii="Inter" w:hAnsi="Inte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2823A" id="_x0000_s1028" type="#_x0000_t202" style="position:absolute;margin-left:-45pt;margin-top:186pt;width:277.5pt;height:558.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" filled="f" stroked="f" strokeweight=".5pt">
                <v:textbox>
                  <w:txbxContent>
                    <w:p w14:paraId="5D7D8281" w14:textId="77777777" w:rsidR="00DC0DA1" w:rsidRPr="00DC0DA1" w:rsidRDefault="00DC0DA1" w:rsidP="00DC0DA1">
                      <w:pPr>
                        <w:spacing w:before="60" w:after="60" w:line="278" w:lineRule="auto"/>
                        <w:ind w:left="-86"/>
                        <w:rPr>
                          <w:rFonts w:ascii="Inter" w:hAnsi="Inter"/>
                          <w:b/>
                          <w:bCs/>
                        </w:rPr>
                      </w:pPr>
                      <w:r w:rsidRPr="00DC0DA1">
                        <w:rPr>
                          <w:rFonts w:ascii="Inter" w:hAnsi="Inter"/>
                          <w:b/>
                          <w:bCs/>
                        </w:rPr>
                        <w:t>Access Free Software</w:t>
                      </w:r>
                    </w:p>
                    <w:p w14:paraId="330489D2" w14:textId="03BCA495" w:rsidR="00DC0DA1" w:rsidRPr="00DC0DA1" w:rsidRDefault="00DC0DA1" w:rsidP="00DC0DA1">
                      <w:pPr>
                        <w:spacing w:before="60" w:after="60" w:line="278" w:lineRule="auto"/>
                        <w:ind w:left="-86"/>
                        <w:rPr>
                          <w:rFonts w:ascii="Inter" w:hAnsi="Inter"/>
                        </w:rPr>
                      </w:pPr>
                      <w:r w:rsidRPr="00DC0DA1">
                        <w:rPr>
                          <w:rFonts w:ascii="Inter" w:hAnsi="Inter"/>
                          <w:lang w:val="en-GB"/>
                        </w:rPr>
                        <w:t>Bentley Education provides students and educators access to 50+ Bentley software applications to help you put your skills into action. Access free learning materials and courses as long as you remain eligible. To get started, use the instructions below.</w:t>
                      </w:r>
                      <w:r w:rsidRPr="00DC0DA1">
                        <w:rPr>
                          <w:rFonts w:ascii="Inter" w:hAnsi="Inter"/>
                        </w:rPr>
                        <w:t xml:space="preserve"> </w:t>
                      </w:r>
                    </w:p>
                    <w:p w14:paraId="6507C347" w14:textId="5D171F8B" w:rsidR="00646723" w:rsidRPr="00646723" w:rsidRDefault="00646723" w:rsidP="007247E1">
                      <w:pPr>
                        <w:spacing w:before="160" w:after="80" w:line="278" w:lineRule="auto"/>
                        <w:ind w:left="-86"/>
                        <w:rPr>
                          <w:rFonts w:ascii="Inter" w:hAnsi="Inter"/>
                          <w:b/>
                          <w:bCs/>
                          <w:lang w:val="en-GB"/>
                        </w:rPr>
                      </w:pPr>
                      <w:r w:rsidRPr="00646723">
                        <w:rPr>
                          <w:rFonts w:ascii="Inter" w:hAnsi="Inter"/>
                          <w:b/>
                          <w:bCs/>
                          <w:lang w:val="en-GB"/>
                        </w:rPr>
                        <w:t xml:space="preserve">Create a Bentley Education account </w:t>
                      </w:r>
                    </w:p>
                    <w:p w14:paraId="75DB6E68" w14:textId="77777777" w:rsidR="00646723" w:rsidRPr="00646723" w:rsidRDefault="00646723" w:rsidP="005369D2">
                      <w:pPr>
                        <w:spacing w:before="60" w:after="60" w:line="278" w:lineRule="auto"/>
                        <w:ind w:left="180" w:hanging="266"/>
                        <w:rPr>
                          <w:rFonts w:ascii="Inter" w:hAnsi="Inter"/>
                          <w:lang w:val="en-GB"/>
                        </w:rPr>
                      </w:pPr>
                      <w:r w:rsidRPr="00646723">
                        <w:rPr>
                          <w:rFonts w:ascii="Inter" w:hAnsi="Inter"/>
                          <w:lang w:val="en-GB"/>
                        </w:rPr>
                        <w:t>1.</w:t>
                      </w:r>
                      <w:r w:rsidRPr="00646723">
                        <w:rPr>
                          <w:rFonts w:ascii="Inter" w:hAnsi="Inter"/>
                        </w:rPr>
                        <w:t> </w:t>
                      </w:r>
                      <w:r w:rsidRPr="00646723">
                        <w:rPr>
                          <w:rFonts w:ascii="Inter" w:hAnsi="Inter"/>
                          <w:lang w:val="en-GB"/>
                        </w:rPr>
                        <w:t>Go to &lt;</w:t>
                      </w:r>
                      <w:hyperlink r:id="rId22" w:history="1">
                        <w:r w:rsidRPr="002F0040">
                          <w:rPr>
                            <w:rStyle w:val="Hyperlink"/>
                            <w:rFonts w:ascii="Inter" w:hAnsi="Inter"/>
                            <w:b/>
                            <w:bCs/>
                            <w:lang w:val="en-GB"/>
                          </w:rPr>
                          <w:t>bentley.com/education</w:t>
                        </w:r>
                      </w:hyperlink>
                      <w:r w:rsidRPr="00646723">
                        <w:rPr>
                          <w:rFonts w:ascii="Inter" w:hAnsi="Inter"/>
                          <w:lang w:val="en-GB"/>
                        </w:rPr>
                        <w:t xml:space="preserve">&gt;.    </w:t>
                      </w:r>
                    </w:p>
                    <w:p w14:paraId="7E277008" w14:textId="47C6933E" w:rsidR="00646723" w:rsidRPr="00646723" w:rsidRDefault="00646723" w:rsidP="005369D2">
                      <w:pPr>
                        <w:spacing w:before="60" w:after="60" w:line="278" w:lineRule="auto"/>
                        <w:ind w:left="180" w:hanging="266"/>
                        <w:rPr>
                          <w:rFonts w:ascii="Inter" w:hAnsi="Inter"/>
                          <w:lang w:val="en-GB"/>
                        </w:rPr>
                      </w:pPr>
                      <w:r w:rsidRPr="00646723">
                        <w:rPr>
                          <w:rFonts w:ascii="Inter" w:hAnsi="Inter"/>
                          <w:lang w:val="en-GB"/>
                        </w:rPr>
                        <w:t>2.</w:t>
                      </w:r>
                      <w:r w:rsidRPr="00646723">
                        <w:rPr>
                          <w:rFonts w:ascii="Inter" w:hAnsi="Inter"/>
                        </w:rPr>
                        <w:t> </w:t>
                      </w:r>
                      <w:r w:rsidRPr="00646723">
                        <w:rPr>
                          <w:rFonts w:ascii="Inter" w:hAnsi="Inter"/>
                          <w:lang w:val="en-GB"/>
                        </w:rPr>
                        <w:t xml:space="preserve">Select Sign Up and complete the on-screen details to create your account and verify your eligibility. If you have previously created a Bentley Education account, you can go to </w:t>
                      </w:r>
                      <w:r w:rsidR="002F0040">
                        <w:rPr>
                          <w:rFonts w:ascii="Inter" w:hAnsi="Inter"/>
                          <w:lang w:val="en-GB"/>
                        </w:rPr>
                        <w:t>&lt;</w:t>
                      </w:r>
                      <w:hyperlink r:id="rId23" w:history="1">
                        <w:r w:rsidRPr="002F0040">
                          <w:rPr>
                            <w:rStyle w:val="Hyperlink"/>
                            <w:rFonts w:ascii="Inter" w:hAnsi="Inter"/>
                            <w:b/>
                            <w:bCs/>
                            <w:lang w:val="en-GB"/>
                          </w:rPr>
                          <w:t>bentley.com/education/login</w:t>
                        </w:r>
                      </w:hyperlink>
                      <w:r w:rsidRPr="00646723">
                        <w:rPr>
                          <w:rFonts w:ascii="Inter" w:hAnsi="Inter"/>
                          <w:lang w:val="en-GB"/>
                        </w:rPr>
                        <w:t xml:space="preserve">&gt; and use your existing account details. </w:t>
                      </w:r>
                    </w:p>
                    <w:p w14:paraId="4A01E49B" w14:textId="14741CA7" w:rsidR="00646723" w:rsidRPr="004E692D" w:rsidRDefault="00646723" w:rsidP="004E692D">
                      <w:pPr>
                        <w:pStyle w:val="ListParagraph"/>
                        <w:numPr>
                          <w:ilvl w:val="0"/>
                          <w:numId w:val="9"/>
                        </w:numPr>
                        <w:spacing w:before="60" w:after="60"/>
                        <w:ind w:left="360" w:hanging="180"/>
                        <w:rPr>
                          <w:rFonts w:ascii="Inter" w:hAnsi="Inter"/>
                          <w:lang w:val="en-GB"/>
                        </w:rPr>
                      </w:pPr>
                      <w:r w:rsidRPr="004E692D">
                        <w:rPr>
                          <w:rFonts w:ascii="Inter" w:hAnsi="Inter"/>
                          <w:lang w:val="en-GB"/>
                        </w:rPr>
                        <w:t xml:space="preserve">Use an education-domain email provided by your school (e.g. yourname@school.edu). If you cannot </w:t>
                      </w:r>
                      <w:r w:rsidRPr="004E692D">
                        <w:rPr>
                          <w:rFonts w:ascii="Inter" w:hAnsi="Inter"/>
                          <w:lang w:val="en-GB"/>
                        </w:rPr>
                        <w:br/>
                        <w:t xml:space="preserve">register using a verified education-domain email, </w:t>
                      </w:r>
                      <w:r w:rsidRPr="004E692D">
                        <w:rPr>
                          <w:rFonts w:ascii="Inter" w:hAnsi="Inter"/>
                          <w:lang w:val="en-GB"/>
                        </w:rPr>
                        <w:br/>
                        <w:t xml:space="preserve">you will be asked to provide additional proof of </w:t>
                      </w:r>
                      <w:r w:rsidRPr="004E692D">
                        <w:rPr>
                          <w:rFonts w:ascii="Inter" w:hAnsi="Inter"/>
                          <w:lang w:val="en-GB"/>
                        </w:rPr>
                        <w:br/>
                        <w:t xml:space="preserve">eligibility. Next, you will be prompted to verify your email and set your password. Once this step is </w:t>
                      </w:r>
                      <w:r w:rsidRPr="004E692D">
                        <w:rPr>
                          <w:rFonts w:ascii="Inter" w:hAnsi="Inter"/>
                          <w:lang w:val="en-GB"/>
                        </w:rPr>
                        <w:br/>
                        <w:t xml:space="preserve">complete, you can review and edit your profile and update details needed.   </w:t>
                      </w:r>
                    </w:p>
                    <w:p w14:paraId="5DDA872D" w14:textId="77777777" w:rsidR="000F579A" w:rsidRPr="000F579A" w:rsidRDefault="00646723" w:rsidP="007247E1">
                      <w:pPr>
                        <w:spacing w:before="160" w:after="80" w:line="278" w:lineRule="auto"/>
                        <w:ind w:left="-86"/>
                        <w:rPr>
                          <w:rFonts w:ascii="Inter" w:hAnsi="Inter"/>
                          <w:b/>
                          <w:bCs/>
                          <w:lang w:val="en-GB"/>
                        </w:rPr>
                      </w:pPr>
                      <w:r w:rsidRPr="00646723">
                        <w:rPr>
                          <w:rFonts w:ascii="Inter" w:hAnsi="Inter"/>
                          <w:b/>
                          <w:bCs/>
                          <w:lang w:val="en-GB"/>
                        </w:rPr>
                        <w:t> </w:t>
                      </w:r>
                      <w:r w:rsidR="000F579A" w:rsidRPr="000F579A">
                        <w:rPr>
                          <w:rFonts w:ascii="Inter" w:hAnsi="Inter"/>
                          <w:b/>
                          <w:bCs/>
                          <w:lang w:val="en-GB"/>
                        </w:rPr>
                        <w:t xml:space="preserve">Download your software and start your project  </w:t>
                      </w:r>
                    </w:p>
                    <w:p w14:paraId="2380C103" w14:textId="7EE4E33B" w:rsidR="000F579A" w:rsidRPr="000F579A" w:rsidRDefault="000F579A" w:rsidP="0067501A">
                      <w:pPr>
                        <w:spacing w:before="60" w:after="60" w:line="278" w:lineRule="auto"/>
                        <w:ind w:left="270" w:hanging="270"/>
                        <w:rPr>
                          <w:rFonts w:ascii="Inter" w:hAnsi="Inter"/>
                          <w:lang w:val="en-GB"/>
                        </w:rPr>
                      </w:pPr>
                      <w:r w:rsidRPr="000F579A">
                        <w:rPr>
                          <w:rFonts w:ascii="Inter" w:hAnsi="Inter"/>
                          <w:lang w:val="en-GB"/>
                        </w:rPr>
                        <w:t>1.</w:t>
                      </w:r>
                      <w:r w:rsidR="00530D8D">
                        <w:rPr>
                          <w:rFonts w:ascii="Inter" w:hAnsi="Inter"/>
                          <w:lang w:val="en-GB"/>
                        </w:rPr>
                        <w:t xml:space="preserve"> </w:t>
                      </w:r>
                      <w:r w:rsidRPr="000F579A">
                        <w:rPr>
                          <w:rFonts w:ascii="Inter" w:hAnsi="Inter"/>
                          <w:lang w:val="en-GB"/>
                        </w:rPr>
                        <w:t> Once your account is created and validated, make</w:t>
                      </w:r>
                      <w:r w:rsidR="0067501A">
                        <w:rPr>
                          <w:rFonts w:ascii="Inter" w:hAnsi="Inter"/>
                          <w:lang w:val="en-GB"/>
                        </w:rPr>
                        <w:t xml:space="preserve"> </w:t>
                      </w:r>
                      <w:r w:rsidRPr="000F579A">
                        <w:rPr>
                          <w:rFonts w:ascii="Inter" w:hAnsi="Inter"/>
                          <w:lang w:val="en-GB"/>
                        </w:rPr>
                        <w:t>sure you are logged in.</w:t>
                      </w:r>
                    </w:p>
                    <w:p w14:paraId="1D7946A4" w14:textId="383239A1" w:rsidR="000F579A" w:rsidRPr="000F579A" w:rsidRDefault="000F579A" w:rsidP="0067501A">
                      <w:pPr>
                        <w:spacing w:before="60" w:after="60" w:line="278" w:lineRule="auto"/>
                        <w:ind w:left="270" w:hanging="270"/>
                        <w:rPr>
                          <w:rFonts w:ascii="Inter" w:hAnsi="Inter"/>
                          <w:lang w:val="en-GB"/>
                        </w:rPr>
                      </w:pPr>
                      <w:r w:rsidRPr="000F579A">
                        <w:rPr>
                          <w:rFonts w:ascii="Inter" w:hAnsi="Inter"/>
                          <w:lang w:val="en-GB"/>
                        </w:rPr>
                        <w:t>2. Go to &lt;</w:t>
                      </w:r>
                      <w:hyperlink r:id="rId24" w:history="1">
                        <w:r w:rsidRPr="002F0040">
                          <w:rPr>
                            <w:rStyle w:val="Hyperlink"/>
                            <w:rFonts w:ascii="Inter" w:eastAsiaTheme="majorEastAsia" w:hAnsi="Inter"/>
                            <w:b/>
                            <w:bCs/>
                            <w:lang w:val="en-GB"/>
                          </w:rPr>
                          <w:t>bentley.com/software</w:t>
                        </w:r>
                      </w:hyperlink>
                      <w:r w:rsidRPr="000F579A">
                        <w:rPr>
                          <w:rFonts w:ascii="Inter" w:hAnsi="Inter"/>
                          <w:lang w:val="en-GB"/>
                        </w:rPr>
                        <w:t xml:space="preserve">&gt; to filter and explore all the software available using your education access. You can explore product pages to learn more about our software applications.  </w:t>
                      </w:r>
                    </w:p>
                    <w:p w14:paraId="5097BE0B" w14:textId="028B74AF" w:rsidR="000F579A" w:rsidRPr="000F579A" w:rsidRDefault="003C2B71" w:rsidP="007247E1">
                      <w:pPr>
                        <w:pStyle w:val="ListParagraph"/>
                        <w:numPr>
                          <w:ilvl w:val="0"/>
                          <w:numId w:val="9"/>
                        </w:numPr>
                        <w:spacing w:before="60" w:after="60"/>
                        <w:ind w:left="360" w:hanging="180"/>
                        <w:rPr>
                          <w:rFonts w:ascii="Inter" w:hAnsi="Inter"/>
                          <w:lang w:val="en-GB"/>
                        </w:rPr>
                      </w:pPr>
                      <w:r>
                        <w:rPr>
                          <w:rFonts w:ascii="Inter" w:hAnsi="Inter"/>
                          <w:lang w:val="en-GB"/>
                        </w:rPr>
                        <w:t>After</w:t>
                      </w:r>
                      <w:r w:rsidR="000F579A" w:rsidRPr="000F579A">
                        <w:rPr>
                          <w:rFonts w:ascii="Inter" w:hAnsi="Inter"/>
                          <w:lang w:val="en-GB"/>
                        </w:rPr>
                        <w:t xml:space="preserve"> you have registered, you can now access </w:t>
                      </w:r>
                      <w:r w:rsidR="000F579A" w:rsidRPr="000F579A">
                        <w:rPr>
                          <w:rFonts w:ascii="Inter" w:hAnsi="Inter"/>
                          <w:lang w:val="en-GB"/>
                        </w:rPr>
                        <w:br/>
                        <w:t xml:space="preserve">software immediately. Note, if you were unable to </w:t>
                      </w:r>
                      <w:r w:rsidR="000F579A" w:rsidRPr="000F579A">
                        <w:rPr>
                          <w:rFonts w:ascii="Inter" w:hAnsi="Inter"/>
                          <w:lang w:val="en-GB"/>
                        </w:rPr>
                        <w:br/>
                        <w:t>upload your ID, you will need to send us documented proof of your current student or educator status at &lt;</w:t>
                      </w:r>
                      <w:hyperlink r:id="rId25" w:history="1">
                        <w:r w:rsidR="000F579A" w:rsidRPr="00BD0EDD">
                          <w:rPr>
                            <w:rStyle w:val="Hyperlink"/>
                            <w:rFonts w:ascii="Inter" w:eastAsiaTheme="majorEastAsia" w:hAnsi="Inter"/>
                            <w:b/>
                            <w:bCs/>
                            <w:lang w:val="en-GB"/>
                          </w:rPr>
                          <w:t>bentley.com/education/help</w:t>
                        </w:r>
                      </w:hyperlink>
                      <w:r w:rsidR="000F579A" w:rsidRPr="000F579A">
                        <w:rPr>
                          <w:rFonts w:ascii="Inter" w:hAnsi="Inter"/>
                          <w:lang w:val="en-GB"/>
                        </w:rPr>
                        <w:t xml:space="preserve">&gt; for assistance.  </w:t>
                      </w:r>
                    </w:p>
                    <w:p w14:paraId="68629C3D" w14:textId="77777777" w:rsidR="000F579A" w:rsidRPr="000F579A" w:rsidRDefault="000F579A" w:rsidP="000F579A">
                      <w:pPr>
                        <w:spacing w:before="60" w:after="60" w:line="278" w:lineRule="auto"/>
                        <w:ind w:left="-86"/>
                        <w:rPr>
                          <w:rFonts w:ascii="Inter" w:hAnsi="Inter"/>
                          <w:b/>
                          <w:bCs/>
                        </w:rPr>
                      </w:pPr>
                      <w:r w:rsidRPr="000F579A">
                        <w:rPr>
                          <w:rFonts w:ascii="Inter" w:hAnsi="Inter"/>
                          <w:b/>
                          <w:bCs/>
                        </w:rPr>
                        <w:t> </w:t>
                      </w:r>
                    </w:p>
                    <w:p w14:paraId="45ABF855" w14:textId="2A10ADBF" w:rsidR="00646723" w:rsidRPr="00646723" w:rsidRDefault="00646723" w:rsidP="00646723">
                      <w:pPr>
                        <w:spacing w:before="60" w:after="60" w:line="278" w:lineRule="auto"/>
                        <w:ind w:left="-86"/>
                        <w:rPr>
                          <w:rFonts w:ascii="Inter" w:hAnsi="Inter"/>
                          <w:b/>
                          <w:bCs/>
                        </w:rPr>
                      </w:pPr>
                    </w:p>
                  </w:txbxContent>
                </v:textbox>
                <w10:wrap type="square" anchory="page"/>
              </v:shape>
            </w:pict>
          </mc:Fallback>
        </mc:AlternateContent>
      </w:r>
      <w:r w:rsidR="00920E6B">
        <w:rPr>
          <w:rFonts w:ascii="Times New Roman" w:hAnsi="Times New Roman" w:cs="Times New Roman"/>
          <w:noProof/>
          <w:color w:val="auto"/>
          <w:kern w:val="0"/>
          <w:sz w:val="24"/>
          <w:szCs w:val="24"/>
          <w14:ligatures w14:val="none"/>
          <w14:cntxtAlts w14:val="0"/>
        </w:rPr>
        <w:drawing>
          <wp:anchor distT="36576" distB="36576" distL="36576" distR="36576" simplePos="0" relativeHeight="251666432" behindDoc="0" locked="0" layoutInCell="1" allowOverlap="1" wp14:anchorId="0DFA0479" wp14:editId="6F97F782">
            <wp:simplePos x="0" y="0"/>
            <wp:positionH relativeFrom="column">
              <wp:posOffset>5351145</wp:posOffset>
            </wp:positionH>
            <wp:positionV relativeFrom="paragraph">
              <wp:posOffset>6580505</wp:posOffset>
            </wp:positionV>
            <wp:extent cx="1154430" cy="427355"/>
            <wp:effectExtent l="0" t="0" r="7620" b="0"/>
            <wp:wrapNone/>
            <wp:docPr id="1125218035" name="Picture 7" descr="A black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218035" name="Picture 7" descr="A black and white text&#10;&#10;AI-generated content may be incorrect."/>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54430" cy="4273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920E6B">
        <w:rPr>
          <w:rFonts w:ascii="Times New Roman" w:hAnsi="Times New Roman" w:cs="Times New Roman"/>
          <w:noProof/>
          <w:color w:val="auto"/>
          <w:kern w:val="0"/>
          <w:sz w:val="24"/>
          <w:szCs w:val="24"/>
          <w14:ligatures w14:val="standardContextual"/>
          <w14:cntxtAlts w14:val="0"/>
        </w:rPr>
        <w:drawing>
          <wp:anchor distT="36576" distB="36576" distL="36576" distR="36576" simplePos="0" relativeHeight="251661312" behindDoc="0" locked="0" layoutInCell="1" allowOverlap="1" wp14:anchorId="54123AED" wp14:editId="5F5E951E">
            <wp:simplePos x="0" y="0"/>
            <wp:positionH relativeFrom="column">
              <wp:posOffset>6166485</wp:posOffset>
            </wp:positionH>
            <wp:positionV relativeFrom="paragraph">
              <wp:posOffset>8834755</wp:posOffset>
            </wp:positionV>
            <wp:extent cx="1154430" cy="427990"/>
            <wp:effectExtent l="0" t="0" r="7620" b="0"/>
            <wp:wrapNone/>
            <wp:docPr id="35790413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54430" cy="4279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sectPr w:rsidR="003B439B" w:rsidSect="00920E6B">
      <w:headerReference w:type="default" r:id="rId27"/>
      <w:pgSz w:w="12240" w:h="15840"/>
      <w:pgMar w:top="3870" w:right="630" w:bottom="14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DB3D4" w14:textId="77777777" w:rsidR="003B439B" w:rsidRDefault="003B439B" w:rsidP="003B439B">
      <w:pPr>
        <w:spacing w:after="0" w:line="240" w:lineRule="auto"/>
      </w:pPr>
      <w:r>
        <w:separator/>
      </w:r>
    </w:p>
  </w:endnote>
  <w:endnote w:type="continuationSeparator" w:id="0">
    <w:p w14:paraId="76C44303" w14:textId="77777777" w:rsidR="003B439B" w:rsidRDefault="003B439B" w:rsidP="003B4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Inter">
    <w:panose1 w:val="02000503000000020004"/>
    <w:charset w:val="00"/>
    <w:family w:val="modern"/>
    <w:notTrueType/>
    <w:pitch w:val="variable"/>
    <w:sig w:usb0="E0000AFF" w:usb1="5200A1FF" w:usb2="00000021"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42E0C" w14:textId="77777777" w:rsidR="003B439B" w:rsidRDefault="003B439B" w:rsidP="003B439B">
      <w:pPr>
        <w:spacing w:after="0" w:line="240" w:lineRule="auto"/>
      </w:pPr>
      <w:r>
        <w:separator/>
      </w:r>
    </w:p>
  </w:footnote>
  <w:footnote w:type="continuationSeparator" w:id="0">
    <w:p w14:paraId="683E8513" w14:textId="77777777" w:rsidR="003B439B" w:rsidRDefault="003B439B" w:rsidP="003B43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E0444" w14:textId="2B2DE2F4" w:rsidR="003B439B" w:rsidRDefault="00842BE0" w:rsidP="003B439B">
    <w:pPr>
      <w:pStyle w:val="Header"/>
      <w:ind w:hanging="900"/>
    </w:pPr>
    <w:r>
      <w:rPr>
        <w:noProof/>
        <w14:ligatures w14:val="standardContextual"/>
        <w14:cntxtAlts w14:val="0"/>
      </w:rPr>
      <w:drawing>
        <wp:inline distT="0" distB="0" distL="0" distR="0" wp14:anchorId="1A686503" wp14:editId="51F56BCF">
          <wp:extent cx="7117957" cy="1876425"/>
          <wp:effectExtent l="0" t="0" r="6985" b="0"/>
          <wp:docPr id="1007457164" name="Picture 1" descr="Aerial view of a road with cars and tre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457164" name="Picture 1" descr="Aerial view of a road with cars and trees&#10;&#10;AI-generated content may be incorrect."/>
                  <pic:cNvPicPr/>
                </pic:nvPicPr>
                <pic:blipFill>
                  <a:blip r:embed="rId1"/>
                  <a:stretch>
                    <a:fillRect/>
                  </a:stretch>
                </pic:blipFill>
                <pic:spPr>
                  <a:xfrm>
                    <a:off x="0" y="0"/>
                    <a:ext cx="7124417" cy="18781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1166"/>
    <w:multiLevelType w:val="hybridMultilevel"/>
    <w:tmpl w:val="A09E4438"/>
    <w:lvl w:ilvl="0" w:tplc="235E1644">
      <w:start w:val="1"/>
      <w:numFmt w:val="decimal"/>
      <w:lvlText w:val="%1."/>
      <w:lvlJc w:val="left"/>
      <w:pPr>
        <w:ind w:left="2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8F25A8"/>
    <w:multiLevelType w:val="hybridMultilevel"/>
    <w:tmpl w:val="CCDA3E1A"/>
    <w:lvl w:ilvl="0" w:tplc="CE0420F6">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15:restartNumberingAfterBreak="0">
    <w:nsid w:val="2ADB5352"/>
    <w:multiLevelType w:val="hybridMultilevel"/>
    <w:tmpl w:val="769CBE96"/>
    <w:lvl w:ilvl="0" w:tplc="F7EE0C76">
      <w:start w:val="5"/>
      <w:numFmt w:val="decimal"/>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3" w15:restartNumberingAfterBreak="0">
    <w:nsid w:val="3BD3557A"/>
    <w:multiLevelType w:val="hybridMultilevel"/>
    <w:tmpl w:val="E9B0B3C2"/>
    <w:lvl w:ilvl="0" w:tplc="4F68A364">
      <w:start w:val="2"/>
      <w:numFmt w:val="bullet"/>
      <w:lvlText w:val="·"/>
      <w:lvlJc w:val="left"/>
      <w:pPr>
        <w:ind w:left="720" w:hanging="360"/>
      </w:pPr>
      <w:rPr>
        <w:rFonts w:ascii="Inter" w:eastAsia="Times New Roman" w:hAnsi="Inter" w:cs="Calibr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3DF060D5"/>
    <w:multiLevelType w:val="hybridMultilevel"/>
    <w:tmpl w:val="50AC5CA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56E67C10"/>
    <w:multiLevelType w:val="hybridMultilevel"/>
    <w:tmpl w:val="F182B83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6" w15:restartNumberingAfterBreak="0">
    <w:nsid w:val="5E9A0473"/>
    <w:multiLevelType w:val="hybridMultilevel"/>
    <w:tmpl w:val="DFA8CA6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67201183"/>
    <w:multiLevelType w:val="hybridMultilevel"/>
    <w:tmpl w:val="FFF4E7BC"/>
    <w:lvl w:ilvl="0" w:tplc="235E1644">
      <w:start w:val="1"/>
      <w:numFmt w:val="decimal"/>
      <w:lvlText w:val="%1."/>
      <w:lvlJc w:val="left"/>
      <w:pPr>
        <w:ind w:left="18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8" w15:restartNumberingAfterBreak="0">
    <w:nsid w:val="6A505EDF"/>
    <w:multiLevelType w:val="hybridMultilevel"/>
    <w:tmpl w:val="D16A5EF8"/>
    <w:lvl w:ilvl="0" w:tplc="0CF44694">
      <w:start w:val="1"/>
      <w:numFmt w:val="decimal"/>
      <w:lvlText w:val="%1."/>
      <w:lvlJc w:val="left"/>
      <w:pPr>
        <w:ind w:left="2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8C3433"/>
    <w:multiLevelType w:val="hybridMultilevel"/>
    <w:tmpl w:val="23967CFE"/>
    <w:lvl w:ilvl="0" w:tplc="0CF44694">
      <w:start w:val="1"/>
      <w:numFmt w:val="decimal"/>
      <w:lvlText w:val="%1."/>
      <w:lvlJc w:val="left"/>
      <w:pPr>
        <w:ind w:left="270" w:hanging="360"/>
      </w:pPr>
      <w:rPr>
        <w:rFonts w:hint="default"/>
      </w:rPr>
    </w:lvl>
    <w:lvl w:ilvl="1" w:tplc="FFFFFFFF" w:tentative="1">
      <w:start w:val="1"/>
      <w:numFmt w:val="lowerLetter"/>
      <w:lvlText w:val="%2."/>
      <w:lvlJc w:val="left"/>
      <w:pPr>
        <w:ind w:left="990" w:hanging="360"/>
      </w:pPr>
    </w:lvl>
    <w:lvl w:ilvl="2" w:tplc="FFFFFFFF" w:tentative="1">
      <w:start w:val="1"/>
      <w:numFmt w:val="lowerRoman"/>
      <w:lvlText w:val="%3."/>
      <w:lvlJc w:val="right"/>
      <w:pPr>
        <w:ind w:left="1710" w:hanging="180"/>
      </w:pPr>
    </w:lvl>
    <w:lvl w:ilvl="3" w:tplc="FFFFFFFF" w:tentative="1">
      <w:start w:val="1"/>
      <w:numFmt w:val="decimal"/>
      <w:lvlText w:val="%4."/>
      <w:lvlJc w:val="left"/>
      <w:pPr>
        <w:ind w:left="2430" w:hanging="360"/>
      </w:pPr>
    </w:lvl>
    <w:lvl w:ilvl="4" w:tplc="FFFFFFFF" w:tentative="1">
      <w:start w:val="1"/>
      <w:numFmt w:val="lowerLetter"/>
      <w:lvlText w:val="%5."/>
      <w:lvlJc w:val="left"/>
      <w:pPr>
        <w:ind w:left="3150" w:hanging="360"/>
      </w:pPr>
    </w:lvl>
    <w:lvl w:ilvl="5" w:tplc="FFFFFFFF" w:tentative="1">
      <w:start w:val="1"/>
      <w:numFmt w:val="lowerRoman"/>
      <w:lvlText w:val="%6."/>
      <w:lvlJc w:val="right"/>
      <w:pPr>
        <w:ind w:left="3870" w:hanging="180"/>
      </w:pPr>
    </w:lvl>
    <w:lvl w:ilvl="6" w:tplc="FFFFFFFF" w:tentative="1">
      <w:start w:val="1"/>
      <w:numFmt w:val="decimal"/>
      <w:lvlText w:val="%7."/>
      <w:lvlJc w:val="left"/>
      <w:pPr>
        <w:ind w:left="4590" w:hanging="360"/>
      </w:pPr>
    </w:lvl>
    <w:lvl w:ilvl="7" w:tplc="FFFFFFFF" w:tentative="1">
      <w:start w:val="1"/>
      <w:numFmt w:val="lowerLetter"/>
      <w:lvlText w:val="%8."/>
      <w:lvlJc w:val="left"/>
      <w:pPr>
        <w:ind w:left="5310" w:hanging="360"/>
      </w:pPr>
    </w:lvl>
    <w:lvl w:ilvl="8" w:tplc="FFFFFFFF" w:tentative="1">
      <w:start w:val="1"/>
      <w:numFmt w:val="lowerRoman"/>
      <w:lvlText w:val="%9."/>
      <w:lvlJc w:val="right"/>
      <w:pPr>
        <w:ind w:left="6030" w:hanging="180"/>
      </w:pPr>
    </w:lvl>
  </w:abstractNum>
  <w:abstractNum w:abstractNumId="10" w15:restartNumberingAfterBreak="0">
    <w:nsid w:val="718727FB"/>
    <w:multiLevelType w:val="hybridMultilevel"/>
    <w:tmpl w:val="C7F2313A"/>
    <w:lvl w:ilvl="0" w:tplc="4F68A364">
      <w:start w:val="2"/>
      <w:numFmt w:val="bullet"/>
      <w:lvlText w:val="·"/>
      <w:lvlJc w:val="left"/>
      <w:pPr>
        <w:ind w:left="540" w:hanging="360"/>
      </w:pPr>
      <w:rPr>
        <w:rFonts w:ascii="Inter" w:eastAsia="Times New Roman" w:hAnsi="Inter" w:cs="Calibr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075663988">
    <w:abstractNumId w:val="4"/>
  </w:num>
  <w:num w:numId="2" w16cid:durableId="44185395">
    <w:abstractNumId w:val="1"/>
  </w:num>
  <w:num w:numId="3" w16cid:durableId="1435859285">
    <w:abstractNumId w:val="9"/>
  </w:num>
  <w:num w:numId="4" w16cid:durableId="1600719948">
    <w:abstractNumId w:val="8"/>
  </w:num>
  <w:num w:numId="5" w16cid:durableId="725569786">
    <w:abstractNumId w:val="0"/>
  </w:num>
  <w:num w:numId="6" w16cid:durableId="1113789630">
    <w:abstractNumId w:val="6"/>
  </w:num>
  <w:num w:numId="7" w16cid:durableId="668799254">
    <w:abstractNumId w:val="10"/>
  </w:num>
  <w:num w:numId="8" w16cid:durableId="1171794390">
    <w:abstractNumId w:val="3"/>
  </w:num>
  <w:num w:numId="9" w16cid:durableId="1015035890">
    <w:abstractNumId w:val="5"/>
  </w:num>
  <w:num w:numId="10" w16cid:durableId="846167961">
    <w:abstractNumId w:val="7"/>
  </w:num>
  <w:num w:numId="11" w16cid:durableId="10582391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39B"/>
    <w:rsid w:val="00036259"/>
    <w:rsid w:val="00056284"/>
    <w:rsid w:val="000F579A"/>
    <w:rsid w:val="002F0040"/>
    <w:rsid w:val="00374CFE"/>
    <w:rsid w:val="0038655C"/>
    <w:rsid w:val="003B439B"/>
    <w:rsid w:val="003C2B71"/>
    <w:rsid w:val="004E692D"/>
    <w:rsid w:val="00530D8D"/>
    <w:rsid w:val="005369D2"/>
    <w:rsid w:val="005B32D7"/>
    <w:rsid w:val="005C67AE"/>
    <w:rsid w:val="00646723"/>
    <w:rsid w:val="0067501A"/>
    <w:rsid w:val="006971B1"/>
    <w:rsid w:val="007247E1"/>
    <w:rsid w:val="00842BE0"/>
    <w:rsid w:val="00920E6B"/>
    <w:rsid w:val="009F3C7D"/>
    <w:rsid w:val="00B71BCF"/>
    <w:rsid w:val="00BD0EDD"/>
    <w:rsid w:val="00CB26BE"/>
    <w:rsid w:val="00D7421D"/>
    <w:rsid w:val="00DC0DA1"/>
    <w:rsid w:val="00EF40B6"/>
    <w:rsid w:val="00F344BD"/>
    <w:rsid w:val="00F83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18C1C1"/>
  <w15:chartTrackingRefBased/>
  <w15:docId w15:val="{F807ADD5-0BC0-4462-9839-64DFBA20B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E6B"/>
    <w:pPr>
      <w:spacing w:after="120" w:line="285" w:lineRule="auto"/>
    </w:pPr>
    <w:rPr>
      <w:rFonts w:ascii="Calibri" w:eastAsia="Times New Roman" w:hAnsi="Calibri" w:cs="Calibri"/>
      <w:color w:val="000000"/>
      <w:kern w:val="28"/>
      <w:sz w:val="20"/>
      <w:szCs w:val="20"/>
      <w14:ligatures w14:val="standard"/>
      <w14:cntxtAlts/>
    </w:rPr>
  </w:style>
  <w:style w:type="paragraph" w:styleId="Heading1">
    <w:name w:val="heading 1"/>
    <w:basedOn w:val="Normal"/>
    <w:next w:val="Normal"/>
    <w:link w:val="Heading1Char"/>
    <w:uiPriority w:val="9"/>
    <w:qFormat/>
    <w:rsid w:val="003B43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43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43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43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43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43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43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43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43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3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43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43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43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43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43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43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43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439B"/>
    <w:rPr>
      <w:rFonts w:eastAsiaTheme="majorEastAsia" w:cstheme="majorBidi"/>
      <w:color w:val="272727" w:themeColor="text1" w:themeTint="D8"/>
    </w:rPr>
  </w:style>
  <w:style w:type="paragraph" w:styleId="Title">
    <w:name w:val="Title"/>
    <w:basedOn w:val="Normal"/>
    <w:next w:val="Normal"/>
    <w:link w:val="TitleChar"/>
    <w:uiPriority w:val="10"/>
    <w:qFormat/>
    <w:rsid w:val="003B439B"/>
    <w:pPr>
      <w:spacing w:after="8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3B43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43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43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439B"/>
    <w:pPr>
      <w:spacing w:before="160"/>
      <w:jc w:val="center"/>
    </w:pPr>
    <w:rPr>
      <w:i/>
      <w:iCs/>
      <w:color w:val="404040" w:themeColor="text1" w:themeTint="BF"/>
    </w:rPr>
  </w:style>
  <w:style w:type="character" w:customStyle="1" w:styleId="QuoteChar">
    <w:name w:val="Quote Char"/>
    <w:basedOn w:val="DefaultParagraphFont"/>
    <w:link w:val="Quote"/>
    <w:uiPriority w:val="29"/>
    <w:rsid w:val="003B439B"/>
    <w:rPr>
      <w:i/>
      <w:iCs/>
      <w:color w:val="404040" w:themeColor="text1" w:themeTint="BF"/>
    </w:rPr>
  </w:style>
  <w:style w:type="paragraph" w:styleId="ListParagraph">
    <w:name w:val="List Paragraph"/>
    <w:basedOn w:val="Normal"/>
    <w:uiPriority w:val="34"/>
    <w:qFormat/>
    <w:rsid w:val="003B439B"/>
    <w:pPr>
      <w:ind w:left="720"/>
      <w:contextualSpacing/>
    </w:pPr>
  </w:style>
  <w:style w:type="character" w:styleId="IntenseEmphasis">
    <w:name w:val="Intense Emphasis"/>
    <w:basedOn w:val="DefaultParagraphFont"/>
    <w:uiPriority w:val="21"/>
    <w:qFormat/>
    <w:rsid w:val="003B439B"/>
    <w:rPr>
      <w:i/>
      <w:iCs/>
      <w:color w:val="0F4761" w:themeColor="accent1" w:themeShade="BF"/>
    </w:rPr>
  </w:style>
  <w:style w:type="paragraph" w:styleId="IntenseQuote">
    <w:name w:val="Intense Quote"/>
    <w:basedOn w:val="Normal"/>
    <w:next w:val="Normal"/>
    <w:link w:val="IntenseQuoteChar"/>
    <w:uiPriority w:val="30"/>
    <w:qFormat/>
    <w:rsid w:val="003B43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439B"/>
    <w:rPr>
      <w:i/>
      <w:iCs/>
      <w:color w:val="0F4761" w:themeColor="accent1" w:themeShade="BF"/>
    </w:rPr>
  </w:style>
  <w:style w:type="character" w:styleId="IntenseReference">
    <w:name w:val="Intense Reference"/>
    <w:basedOn w:val="DefaultParagraphFont"/>
    <w:uiPriority w:val="32"/>
    <w:qFormat/>
    <w:rsid w:val="003B439B"/>
    <w:rPr>
      <w:b/>
      <w:bCs/>
      <w:smallCaps/>
      <w:color w:val="0F4761" w:themeColor="accent1" w:themeShade="BF"/>
      <w:spacing w:val="5"/>
    </w:rPr>
  </w:style>
  <w:style w:type="paragraph" w:styleId="Header">
    <w:name w:val="header"/>
    <w:basedOn w:val="Normal"/>
    <w:link w:val="HeaderChar"/>
    <w:uiPriority w:val="99"/>
    <w:unhideWhenUsed/>
    <w:rsid w:val="003B43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39B"/>
  </w:style>
  <w:style w:type="paragraph" w:styleId="Footer">
    <w:name w:val="footer"/>
    <w:basedOn w:val="Normal"/>
    <w:link w:val="FooterChar"/>
    <w:uiPriority w:val="99"/>
    <w:unhideWhenUsed/>
    <w:rsid w:val="003B43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39B"/>
  </w:style>
  <w:style w:type="character" w:styleId="Hyperlink">
    <w:name w:val="Hyperlink"/>
    <w:basedOn w:val="DefaultParagraphFont"/>
    <w:uiPriority w:val="99"/>
    <w:unhideWhenUsed/>
    <w:rsid w:val="003B439B"/>
    <w:rPr>
      <w:color w:val="467886" w:themeColor="hyperlink"/>
      <w:u w:val="single"/>
    </w:rPr>
  </w:style>
  <w:style w:type="character" w:styleId="UnresolvedMention">
    <w:name w:val="Unresolved Mention"/>
    <w:basedOn w:val="DefaultParagraphFont"/>
    <w:uiPriority w:val="99"/>
    <w:semiHidden/>
    <w:unhideWhenUsed/>
    <w:rsid w:val="003B43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13135">
      <w:bodyDiv w:val="1"/>
      <w:marLeft w:val="0"/>
      <w:marRight w:val="0"/>
      <w:marTop w:val="0"/>
      <w:marBottom w:val="0"/>
      <w:divBdr>
        <w:top w:val="none" w:sz="0" w:space="0" w:color="auto"/>
        <w:left w:val="none" w:sz="0" w:space="0" w:color="auto"/>
        <w:bottom w:val="none" w:sz="0" w:space="0" w:color="auto"/>
        <w:right w:val="none" w:sz="0" w:space="0" w:color="auto"/>
      </w:divBdr>
    </w:div>
    <w:div w:id="256907285">
      <w:bodyDiv w:val="1"/>
      <w:marLeft w:val="0"/>
      <w:marRight w:val="0"/>
      <w:marTop w:val="0"/>
      <w:marBottom w:val="0"/>
      <w:divBdr>
        <w:top w:val="none" w:sz="0" w:space="0" w:color="auto"/>
        <w:left w:val="none" w:sz="0" w:space="0" w:color="auto"/>
        <w:bottom w:val="none" w:sz="0" w:space="0" w:color="auto"/>
        <w:right w:val="none" w:sz="0" w:space="0" w:color="auto"/>
      </w:divBdr>
    </w:div>
    <w:div w:id="361974615">
      <w:bodyDiv w:val="1"/>
      <w:marLeft w:val="0"/>
      <w:marRight w:val="0"/>
      <w:marTop w:val="0"/>
      <w:marBottom w:val="0"/>
      <w:divBdr>
        <w:top w:val="none" w:sz="0" w:space="0" w:color="auto"/>
        <w:left w:val="none" w:sz="0" w:space="0" w:color="auto"/>
        <w:bottom w:val="none" w:sz="0" w:space="0" w:color="auto"/>
        <w:right w:val="none" w:sz="0" w:space="0" w:color="auto"/>
      </w:divBdr>
    </w:div>
    <w:div w:id="575633536">
      <w:bodyDiv w:val="1"/>
      <w:marLeft w:val="0"/>
      <w:marRight w:val="0"/>
      <w:marTop w:val="0"/>
      <w:marBottom w:val="0"/>
      <w:divBdr>
        <w:top w:val="none" w:sz="0" w:space="0" w:color="auto"/>
        <w:left w:val="none" w:sz="0" w:space="0" w:color="auto"/>
        <w:bottom w:val="none" w:sz="0" w:space="0" w:color="auto"/>
        <w:right w:val="none" w:sz="0" w:space="0" w:color="auto"/>
      </w:divBdr>
    </w:div>
    <w:div w:id="750857261">
      <w:bodyDiv w:val="1"/>
      <w:marLeft w:val="0"/>
      <w:marRight w:val="0"/>
      <w:marTop w:val="0"/>
      <w:marBottom w:val="0"/>
      <w:divBdr>
        <w:top w:val="none" w:sz="0" w:space="0" w:color="auto"/>
        <w:left w:val="none" w:sz="0" w:space="0" w:color="auto"/>
        <w:bottom w:val="none" w:sz="0" w:space="0" w:color="auto"/>
        <w:right w:val="none" w:sz="0" w:space="0" w:color="auto"/>
      </w:divBdr>
    </w:div>
    <w:div w:id="850074216">
      <w:bodyDiv w:val="1"/>
      <w:marLeft w:val="0"/>
      <w:marRight w:val="0"/>
      <w:marTop w:val="0"/>
      <w:marBottom w:val="0"/>
      <w:divBdr>
        <w:top w:val="none" w:sz="0" w:space="0" w:color="auto"/>
        <w:left w:val="none" w:sz="0" w:space="0" w:color="auto"/>
        <w:bottom w:val="none" w:sz="0" w:space="0" w:color="auto"/>
        <w:right w:val="none" w:sz="0" w:space="0" w:color="auto"/>
      </w:divBdr>
    </w:div>
    <w:div w:id="898173334">
      <w:bodyDiv w:val="1"/>
      <w:marLeft w:val="0"/>
      <w:marRight w:val="0"/>
      <w:marTop w:val="0"/>
      <w:marBottom w:val="0"/>
      <w:divBdr>
        <w:top w:val="none" w:sz="0" w:space="0" w:color="auto"/>
        <w:left w:val="none" w:sz="0" w:space="0" w:color="auto"/>
        <w:bottom w:val="none" w:sz="0" w:space="0" w:color="auto"/>
        <w:right w:val="none" w:sz="0" w:space="0" w:color="auto"/>
      </w:divBdr>
    </w:div>
    <w:div w:id="974290196">
      <w:bodyDiv w:val="1"/>
      <w:marLeft w:val="0"/>
      <w:marRight w:val="0"/>
      <w:marTop w:val="0"/>
      <w:marBottom w:val="0"/>
      <w:divBdr>
        <w:top w:val="none" w:sz="0" w:space="0" w:color="auto"/>
        <w:left w:val="none" w:sz="0" w:space="0" w:color="auto"/>
        <w:bottom w:val="none" w:sz="0" w:space="0" w:color="auto"/>
        <w:right w:val="none" w:sz="0" w:space="0" w:color="auto"/>
      </w:divBdr>
    </w:div>
    <w:div w:id="1008362596">
      <w:bodyDiv w:val="1"/>
      <w:marLeft w:val="0"/>
      <w:marRight w:val="0"/>
      <w:marTop w:val="0"/>
      <w:marBottom w:val="0"/>
      <w:divBdr>
        <w:top w:val="none" w:sz="0" w:space="0" w:color="auto"/>
        <w:left w:val="none" w:sz="0" w:space="0" w:color="auto"/>
        <w:bottom w:val="none" w:sz="0" w:space="0" w:color="auto"/>
        <w:right w:val="none" w:sz="0" w:space="0" w:color="auto"/>
      </w:divBdr>
    </w:div>
    <w:div w:id="1277717666">
      <w:bodyDiv w:val="1"/>
      <w:marLeft w:val="0"/>
      <w:marRight w:val="0"/>
      <w:marTop w:val="0"/>
      <w:marBottom w:val="0"/>
      <w:divBdr>
        <w:top w:val="none" w:sz="0" w:space="0" w:color="auto"/>
        <w:left w:val="none" w:sz="0" w:space="0" w:color="auto"/>
        <w:bottom w:val="none" w:sz="0" w:space="0" w:color="auto"/>
        <w:right w:val="none" w:sz="0" w:space="0" w:color="auto"/>
      </w:divBdr>
    </w:div>
    <w:div w:id="1349215088">
      <w:bodyDiv w:val="1"/>
      <w:marLeft w:val="0"/>
      <w:marRight w:val="0"/>
      <w:marTop w:val="0"/>
      <w:marBottom w:val="0"/>
      <w:divBdr>
        <w:top w:val="none" w:sz="0" w:space="0" w:color="auto"/>
        <w:left w:val="none" w:sz="0" w:space="0" w:color="auto"/>
        <w:bottom w:val="none" w:sz="0" w:space="0" w:color="auto"/>
        <w:right w:val="none" w:sz="0" w:space="0" w:color="auto"/>
      </w:divBdr>
    </w:div>
    <w:div w:id="1474985203">
      <w:bodyDiv w:val="1"/>
      <w:marLeft w:val="0"/>
      <w:marRight w:val="0"/>
      <w:marTop w:val="0"/>
      <w:marBottom w:val="0"/>
      <w:divBdr>
        <w:top w:val="none" w:sz="0" w:space="0" w:color="auto"/>
        <w:left w:val="none" w:sz="0" w:space="0" w:color="auto"/>
        <w:bottom w:val="none" w:sz="0" w:space="0" w:color="auto"/>
        <w:right w:val="none" w:sz="0" w:space="0" w:color="auto"/>
      </w:divBdr>
    </w:div>
    <w:div w:id="187715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entley.com/education/help%3e" TargetMode="External"/><Relationship Id="rId18" Type="http://schemas.openxmlformats.org/officeDocument/2006/relationships/hyperlink" Target="http://bentley.com/education" TargetMode="Externa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bentley.com/education/help" TargetMode="External"/><Relationship Id="rId7" Type="http://schemas.openxmlformats.org/officeDocument/2006/relationships/webSettings" Target="webSettings.xml"/><Relationship Id="rId12" Type="http://schemas.openxmlformats.org/officeDocument/2006/relationships/hyperlink" Target="bentley.com/education/career-building" TargetMode="External"/><Relationship Id="rId17" Type="http://schemas.openxmlformats.org/officeDocument/2006/relationships/hyperlink" Target="https://bentley.com/education/help%3e" TargetMode="External"/><Relationship Id="rId25" Type="http://schemas.openxmlformats.org/officeDocument/2006/relationships/hyperlink" Target="bentley.com/education/help" TargetMode="External"/><Relationship Id="rId2" Type="http://schemas.openxmlformats.org/officeDocument/2006/relationships/customXml" Target="../customXml/item2.xml"/><Relationship Id="rId16" Type="http://schemas.openxmlformats.org/officeDocument/2006/relationships/hyperlink" Target="bentley.com/education/career-building" TargetMode="External"/><Relationship Id="rId20" Type="http://schemas.openxmlformats.org/officeDocument/2006/relationships/hyperlink" Target="bentley.com/softwar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bentley.com/education/edu-resources" TargetMode="External"/><Relationship Id="rId24" Type="http://schemas.openxmlformats.org/officeDocument/2006/relationships/hyperlink" Target="bentley.com/software" TargetMode="External"/><Relationship Id="rId5" Type="http://schemas.openxmlformats.org/officeDocument/2006/relationships/styles" Target="styles.xml"/><Relationship Id="rId15" Type="http://schemas.openxmlformats.org/officeDocument/2006/relationships/hyperlink" Target="bentley.com/education/edu-resources" TargetMode="External"/><Relationship Id="rId23" Type="http://schemas.openxmlformats.org/officeDocument/2006/relationships/hyperlink" Target="https://bentley.com/education/login" TargetMode="External"/><Relationship Id="rId28" Type="http://schemas.openxmlformats.org/officeDocument/2006/relationships/fontTable" Target="fontTable.xml"/><Relationship Id="rId10" Type="http://schemas.openxmlformats.org/officeDocument/2006/relationships/hyperlink" Target="bentley.com/education/help" TargetMode="External"/><Relationship Id="rId19" Type="http://schemas.openxmlformats.org/officeDocument/2006/relationships/hyperlink" Target="https://bentley.com/education/logi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bentley.com/education/help" TargetMode="External"/><Relationship Id="rId22" Type="http://schemas.openxmlformats.org/officeDocument/2006/relationships/hyperlink" Target="http://bentley.com/education"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1291FA5DB00C42B4AE54C03ED8FFE5" ma:contentTypeVersion="12" ma:contentTypeDescription="Create a new document." ma:contentTypeScope="" ma:versionID="a178bc6f09c5533f507897dde8fdcc82">
  <xsd:schema xmlns:xsd="http://www.w3.org/2001/XMLSchema" xmlns:xs="http://www.w3.org/2001/XMLSchema" xmlns:p="http://schemas.microsoft.com/office/2006/metadata/properties" xmlns:ns2="8d55ec5b-5d5b-4c9b-bc21-a6d3bbbd8d19" xmlns:ns3="61b114af-9e2a-45b9-8f2b-77fcc2e64124" targetNamespace="http://schemas.microsoft.com/office/2006/metadata/properties" ma:root="true" ma:fieldsID="33b03579a9ca9f39c2a0dcd49485c256" ns2:_="" ns3:_="">
    <xsd:import namespace="8d55ec5b-5d5b-4c9b-bc21-a6d3bbbd8d19"/>
    <xsd:import namespace="61b114af-9e2a-45b9-8f2b-77fcc2e641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55ec5b-5d5b-4c9b-bc21-a6d3bbbd8d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4d427d0-4f03-4da6-8600-f9949eeaa96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1b114af-9e2a-45b9-8f2b-77fcc2e6412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e4797db-357d-4fa6-b78b-2464574344a9}" ma:internalName="TaxCatchAll" ma:showField="CatchAllData" ma:web="61b114af-9e2a-45b9-8f2b-77fcc2e64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1b114af-9e2a-45b9-8f2b-77fcc2e64124" xsi:nil="true"/>
    <lcf76f155ced4ddcb4097134ff3c332f xmlns="8d55ec5b-5d5b-4c9b-bc21-a6d3bbbd8d1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F9F68D-5F82-4E0C-BB69-0F252ECED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55ec5b-5d5b-4c9b-bc21-a6d3bbbd8d19"/>
    <ds:schemaRef ds:uri="61b114af-9e2a-45b9-8f2b-77fcc2e64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AF9F8A-C2C3-4A02-BD16-9CBE6B2D85D7}">
  <ds:schemaRefs>
    <ds:schemaRef ds:uri="http://schemas.microsoft.com/office/2006/metadata/properties"/>
    <ds:schemaRef ds:uri="http://schemas.microsoft.com/office/infopath/2007/PartnerControls"/>
    <ds:schemaRef ds:uri="61b114af-9e2a-45b9-8f2b-77fcc2e64124"/>
    <ds:schemaRef ds:uri="8d55ec5b-5d5b-4c9b-bc21-a6d3bbbd8d19"/>
  </ds:schemaRefs>
</ds:datastoreItem>
</file>

<file path=customXml/itemProps3.xml><?xml version="1.0" encoding="utf-8"?>
<ds:datastoreItem xmlns:ds="http://schemas.openxmlformats.org/officeDocument/2006/customXml" ds:itemID="{E622EAA1-F873-491D-9EFB-1C313AF5E8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Rogers</dc:creator>
  <cp:keywords/>
  <dc:description/>
  <cp:lastModifiedBy>Katelin Wall</cp:lastModifiedBy>
  <cp:revision>4</cp:revision>
  <dcterms:created xsi:type="dcterms:W3CDTF">2025-05-19T17:46:00Z</dcterms:created>
  <dcterms:modified xsi:type="dcterms:W3CDTF">2025-05-19T19:40:00Z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0x0101007D1291FA5DB00C42B4AE54C03ED8FFE5</vt:lpwstr>
  </property>
  <property fmtid="{D5CDD505-2E9C-101B-9397-08002B2CF9AE}" pid="3" name="MediaServiceImageTags">
    <vt:lpwstr/>
  </property>
</Properties>
</file>